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B655" w14:textId="7C4D4323" w:rsidR="009D2284" w:rsidRPr="00085B52" w:rsidRDefault="009D2284" w:rsidP="00085B52">
      <w:pPr>
        <w:spacing w:after="120"/>
        <w:jc w:val="both"/>
        <w:rPr>
          <w:rFonts w:cs="Times New Roman"/>
          <w:b/>
        </w:rPr>
      </w:pPr>
      <w:r w:rsidRPr="00085B52">
        <w:rPr>
          <w:rFonts w:cs="Times New Roman"/>
          <w:b/>
        </w:rPr>
        <w:t>Všeobecné obchodní podm</w:t>
      </w:r>
      <w:r w:rsidR="002F3FE2" w:rsidRPr="00085B52">
        <w:rPr>
          <w:rFonts w:cs="Times New Roman"/>
          <w:b/>
        </w:rPr>
        <w:t xml:space="preserve">ínky pro velkoobchod </w:t>
      </w:r>
    </w:p>
    <w:p w14:paraId="4C77A26A" w14:textId="77777777" w:rsidR="007B7CD0" w:rsidRPr="00085B52" w:rsidRDefault="007B7CD0" w:rsidP="00085B52">
      <w:pPr>
        <w:spacing w:after="120"/>
        <w:jc w:val="both"/>
        <w:rPr>
          <w:rFonts w:cs="Times New Roman"/>
          <w:b/>
        </w:rPr>
      </w:pPr>
    </w:p>
    <w:p w14:paraId="1711037A" w14:textId="0F2E39C0" w:rsidR="001450FF" w:rsidRPr="001F2285" w:rsidRDefault="00085B52" w:rsidP="00085B52">
      <w:pPr>
        <w:spacing w:after="120"/>
        <w:jc w:val="both"/>
        <w:rPr>
          <w:rFonts w:cs="Times New Roman"/>
        </w:rPr>
      </w:pPr>
      <w:r w:rsidRPr="001F2285">
        <w:rPr>
          <w:rFonts w:cs="Times New Roman"/>
        </w:rPr>
        <w:t xml:space="preserve">Tyto </w:t>
      </w:r>
      <w:r>
        <w:rPr>
          <w:rFonts w:cs="Times New Roman"/>
        </w:rPr>
        <w:t>v</w:t>
      </w:r>
      <w:r w:rsidRPr="001F2285">
        <w:rPr>
          <w:rFonts w:cs="Times New Roman"/>
        </w:rPr>
        <w:t>šeobecné obchodní podmínky</w:t>
      </w:r>
      <w:r>
        <w:rPr>
          <w:rFonts w:cs="Times New Roman"/>
        </w:rPr>
        <w:t xml:space="preserve"> pro velkoobchod (dále jen „</w:t>
      </w:r>
      <w:r w:rsidRPr="00707BAB">
        <w:rPr>
          <w:rFonts w:cs="Times New Roman"/>
          <w:b/>
        </w:rPr>
        <w:t>obchodní podmínky</w:t>
      </w:r>
      <w:r>
        <w:rPr>
          <w:rFonts w:cs="Times New Roman"/>
        </w:rPr>
        <w:t>“)</w:t>
      </w:r>
      <w:r w:rsidRPr="001F2285">
        <w:rPr>
          <w:rFonts w:cs="Times New Roman"/>
        </w:rPr>
        <w:t xml:space="preserve"> se vztahují </w:t>
      </w:r>
      <w:r>
        <w:rPr>
          <w:rFonts w:cs="Times New Roman"/>
        </w:rPr>
        <w:t>na smlouvy</w:t>
      </w:r>
      <w:r w:rsidRPr="001F2285">
        <w:rPr>
          <w:rFonts w:cs="Times New Roman"/>
        </w:rPr>
        <w:t xml:space="preserve"> uzavřené prostřednictvím on-line obchodu </w:t>
      </w:r>
      <w:r w:rsidR="00FB64A5">
        <w:t>PERFECT image</w:t>
      </w:r>
      <w:r w:rsidR="001450FF">
        <w:rPr>
          <w:rFonts w:cs="Times New Roman"/>
        </w:rPr>
        <w:t xml:space="preserve"> </w:t>
      </w:r>
      <w:r>
        <w:rPr>
          <w:rFonts w:cs="Times New Roman"/>
        </w:rPr>
        <w:t xml:space="preserve">umístěného na webovém rozhraní </w:t>
      </w:r>
      <w:r w:rsidR="005A6151">
        <w:rPr>
          <w:rFonts w:cs="Times New Roman"/>
        </w:rPr>
        <w:t>www.</w:t>
      </w:r>
      <w:r w:rsidR="00FB64A5">
        <w:rPr>
          <w:rFonts w:cs="Times New Roman"/>
        </w:rPr>
        <w:t>perfectimag</w:t>
      </w:r>
      <w:r w:rsidR="001450FF">
        <w:rPr>
          <w:rFonts w:cs="Times New Roman"/>
        </w:rPr>
        <w:t>e.cz</w:t>
      </w:r>
      <w:r>
        <w:rPr>
          <w:rFonts w:cs="Times New Roman"/>
        </w:rPr>
        <w:t xml:space="preserve"> (dále jen „</w:t>
      </w:r>
      <w:r w:rsidRPr="004003A0">
        <w:rPr>
          <w:rFonts w:cs="Times New Roman"/>
          <w:b/>
        </w:rPr>
        <w:t>webové rozhraní</w:t>
      </w:r>
      <w:r>
        <w:rPr>
          <w:rFonts w:cs="Times New Roman"/>
        </w:rPr>
        <w:t xml:space="preserve">“) </w:t>
      </w:r>
      <w:r w:rsidRPr="001F2285">
        <w:rPr>
          <w:rFonts w:cs="Times New Roman"/>
        </w:rPr>
        <w:t xml:space="preserve">mezi </w:t>
      </w:r>
      <w:r w:rsidR="001450FF">
        <w:rPr>
          <w:rFonts w:cs="Times New Roman"/>
        </w:rPr>
        <w:t>společností</w:t>
      </w:r>
    </w:p>
    <w:p w14:paraId="607B6F4B" w14:textId="77777777" w:rsidR="001450FF" w:rsidRDefault="00A403C5" w:rsidP="001450FF">
      <w:pPr>
        <w:tabs>
          <w:tab w:val="left" w:pos="3240"/>
          <w:tab w:val="left" w:pos="5985"/>
        </w:tabs>
        <w:spacing w:after="120"/>
        <w:jc w:val="both"/>
        <w:rPr>
          <w:rFonts w:cs="Times New Roman"/>
        </w:rPr>
      </w:pPr>
      <w:sdt>
        <w:sdtPr>
          <w:rPr>
            <w:rFonts w:cs="Times New Roman"/>
            <w:b/>
          </w:rPr>
          <w:alias w:val="Obchodní firma (popř. jméno a příjmení"/>
          <w:tag w:val="Obchodní firma (popř. jméno a příjmení"/>
          <w:id w:val="-1882233739"/>
          <w:placeholder>
            <w:docPart w:val="9644178CFE6045E196A3ABCDDC02D636"/>
          </w:placeholder>
          <w:text/>
        </w:sdtPr>
        <w:sdtEndPr/>
        <w:sdtContent>
          <w:r w:rsidR="001450FF" w:rsidRPr="0094538C">
            <w:rPr>
              <w:rFonts w:cs="Times New Roman"/>
              <w:b/>
            </w:rPr>
            <w:t>PERFECT image s.r.o.</w:t>
          </w:r>
        </w:sdtContent>
      </w:sdt>
      <w:r w:rsidR="001450FF" w:rsidRPr="001F2285">
        <w:rPr>
          <w:rFonts w:cs="Times New Roman"/>
        </w:rPr>
        <w:t>,</w:t>
      </w:r>
      <w:r w:rsidR="001450FF">
        <w:rPr>
          <w:rFonts w:cs="Times New Roman"/>
        </w:rPr>
        <w:t xml:space="preserve"> se sídlem</w:t>
      </w:r>
      <w:r w:rsidR="001450FF" w:rsidRPr="001F2285">
        <w:rPr>
          <w:rFonts w:cs="Times New Roman"/>
        </w:rPr>
        <w:t xml:space="preserve"> </w:t>
      </w:r>
      <w:sdt>
        <w:sdtPr>
          <w:rPr>
            <w:rFonts w:cs="Times New Roman"/>
          </w:rPr>
          <w:alias w:val="se sídlem"/>
          <w:tag w:val="se sídlem"/>
          <w:id w:val="1911878124"/>
          <w:placeholder>
            <w:docPart w:val="6064DBB68D7740E397FE3A9CFCD51575"/>
          </w:placeholder>
          <w:text/>
        </w:sdtPr>
        <w:sdtEndPr/>
        <w:sdtContent>
          <w:r w:rsidR="001450FF">
            <w:rPr>
              <w:rFonts w:cs="Times New Roman"/>
            </w:rPr>
            <w:t>Bílinská 16, 435 22 Braňany</w:t>
          </w:r>
        </w:sdtContent>
      </w:sdt>
      <w:r w:rsidR="001450FF" w:rsidRPr="001F2285">
        <w:rPr>
          <w:rFonts w:cs="Times New Roman"/>
        </w:rPr>
        <w:t>,</w:t>
      </w:r>
    </w:p>
    <w:p w14:paraId="7A6974A6" w14:textId="77777777" w:rsidR="001450FF" w:rsidRDefault="001450FF" w:rsidP="001450FF">
      <w:pPr>
        <w:tabs>
          <w:tab w:val="left" w:pos="3240"/>
          <w:tab w:val="left" w:pos="5985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IČ:</w:t>
      </w:r>
      <w:r w:rsidRPr="001F2285">
        <w:rPr>
          <w:rFonts w:cs="Times New Roman"/>
        </w:rPr>
        <w:t xml:space="preserve"> </w:t>
      </w:r>
      <w:sdt>
        <w:sdtPr>
          <w:rPr>
            <w:rFonts w:cs="Times New Roman"/>
          </w:rPr>
          <w:alias w:val="IČ"/>
          <w:tag w:val="IČ"/>
          <w:id w:val="-1466584401"/>
          <w:placeholder>
            <w:docPart w:val="3300317F89EA40488A832EBDF1AC1AFF"/>
          </w:placeholder>
          <w:text/>
        </w:sdtPr>
        <w:sdtEndPr/>
        <w:sdtContent>
          <w:r w:rsidRPr="00C306A8">
            <w:rPr>
              <w:rFonts w:cs="Times New Roman"/>
            </w:rPr>
            <w:t>27343049</w:t>
          </w:r>
        </w:sdtContent>
      </w:sdt>
      <w:r w:rsidRPr="001F2285">
        <w:rPr>
          <w:rFonts w:cs="Times New Roman"/>
        </w:rPr>
        <w:t xml:space="preserve">, </w:t>
      </w:r>
    </w:p>
    <w:p w14:paraId="3AACED6E" w14:textId="77777777" w:rsidR="001450FF" w:rsidRDefault="001450FF" w:rsidP="001450FF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není plátcem DPH, </w:t>
      </w:r>
    </w:p>
    <w:p w14:paraId="2CAC217E" w14:textId="12782490" w:rsidR="004479A3" w:rsidRPr="001F2285" w:rsidRDefault="00A403C5" w:rsidP="001450FF">
      <w:pPr>
        <w:spacing w:after="120"/>
        <w:jc w:val="both"/>
        <w:rPr>
          <w:rFonts w:cs="Times New Roman"/>
        </w:rPr>
      </w:pPr>
      <w:sdt>
        <w:sdtPr>
          <w:rPr>
            <w:rFonts w:cs="Times New Roman"/>
          </w:rPr>
          <w:alias w:val="zapsanou v obchodním rejstříku vedeném xxx soudem v xxx, oddíl x, sp. zn. xxx"/>
          <w:tag w:val="zapsanou v obchodním rejstříku"/>
          <w:id w:val="-1418943032"/>
          <w:placeholder>
            <w:docPart w:val="3300317F89EA40488A832EBDF1AC1AFF"/>
          </w:placeholder>
          <w:text/>
        </w:sdtPr>
        <w:sdtEndPr/>
        <w:sdtContent>
          <w:r w:rsidR="001704EF">
            <w:rPr>
              <w:rFonts w:cs="Times New Roman"/>
            </w:rPr>
            <w:t>zapsanou</w:t>
          </w:r>
          <w:r w:rsidR="001450FF">
            <w:rPr>
              <w:rFonts w:cs="Times New Roman"/>
            </w:rPr>
            <w:t xml:space="preserve"> v obchodní rejstříku vedeném Krajským soudem v Ústí nad Labem, oddíl C</w:t>
          </w:r>
          <w:r w:rsidR="001704EF">
            <w:rPr>
              <w:rFonts w:cs="Times New Roman"/>
            </w:rPr>
            <w:t>, vložka</w:t>
          </w:r>
          <w:r w:rsidR="001450FF">
            <w:rPr>
              <w:rFonts w:cs="Times New Roman"/>
            </w:rPr>
            <w:t xml:space="preserve"> 25245</w:t>
          </w:r>
        </w:sdtContent>
      </w:sdt>
    </w:p>
    <w:p w14:paraId="6D5954A4" w14:textId="77777777" w:rsidR="001450FF" w:rsidRDefault="001450FF" w:rsidP="004479A3">
      <w:pPr>
        <w:spacing w:after="120"/>
        <w:jc w:val="both"/>
        <w:rPr>
          <w:rFonts w:cs="Times New Roman"/>
        </w:rPr>
      </w:pPr>
    </w:p>
    <w:p w14:paraId="2778F6D1" w14:textId="77777777" w:rsidR="001450FF" w:rsidRPr="001F2285" w:rsidRDefault="001450FF" w:rsidP="001450FF">
      <w:pPr>
        <w:spacing w:after="120"/>
        <w:jc w:val="both"/>
        <w:rPr>
          <w:rFonts w:cs="Times New Roman"/>
        </w:rPr>
      </w:pPr>
      <w:r w:rsidRPr="001F2285">
        <w:rPr>
          <w:rFonts w:cs="Times New Roman"/>
        </w:rPr>
        <w:t xml:space="preserve">Adresa pro doručování: </w:t>
      </w:r>
      <w:r>
        <w:rPr>
          <w:rFonts w:cs="Times New Roman"/>
        </w:rPr>
        <w:t xml:space="preserve">PERFECT image s.r.o., Bílinská 16, 435 22 Braňany </w:t>
      </w:r>
    </w:p>
    <w:p w14:paraId="66A16499" w14:textId="77777777" w:rsidR="001450FF" w:rsidRPr="001F2285" w:rsidRDefault="001450FF" w:rsidP="001450FF">
      <w:pPr>
        <w:spacing w:after="120"/>
        <w:jc w:val="both"/>
        <w:rPr>
          <w:rFonts w:cs="Times New Roman"/>
        </w:rPr>
      </w:pPr>
      <w:r w:rsidRPr="001F2285">
        <w:rPr>
          <w:rFonts w:cs="Times New Roman"/>
        </w:rPr>
        <w:t>Telefonní číslo:</w:t>
      </w:r>
      <w:r>
        <w:rPr>
          <w:rFonts w:cs="Times New Roman"/>
        </w:rPr>
        <w:t xml:space="preserve"> </w:t>
      </w:r>
      <w:r w:rsidRPr="000251DD">
        <w:rPr>
          <w:rFonts w:cs="Times New Roman"/>
        </w:rPr>
        <w:t>724 308 801</w:t>
      </w:r>
    </w:p>
    <w:p w14:paraId="589D3605" w14:textId="77777777" w:rsidR="001450FF" w:rsidRPr="001F2285" w:rsidRDefault="001450FF" w:rsidP="001450FF">
      <w:pPr>
        <w:spacing w:after="120"/>
        <w:jc w:val="both"/>
        <w:rPr>
          <w:rFonts w:cs="Times New Roman"/>
        </w:rPr>
      </w:pPr>
      <w:r w:rsidRPr="001F2285">
        <w:rPr>
          <w:rFonts w:cs="Times New Roman"/>
        </w:rPr>
        <w:t>Kontaktní e-mail:</w:t>
      </w:r>
      <w:r>
        <w:rPr>
          <w:rFonts w:cs="Times New Roman"/>
        </w:rPr>
        <w:t xml:space="preserve"> info@perfectimage.cz</w:t>
      </w:r>
    </w:p>
    <w:p w14:paraId="3B93F188" w14:textId="77777777" w:rsidR="004479A3" w:rsidRDefault="004479A3" w:rsidP="00085B52">
      <w:pPr>
        <w:spacing w:after="120"/>
        <w:jc w:val="both"/>
        <w:rPr>
          <w:rFonts w:cs="Times New Roman"/>
        </w:rPr>
      </w:pPr>
    </w:p>
    <w:p w14:paraId="1CABF6EB" w14:textId="5B294297" w:rsidR="00085B52" w:rsidRPr="001F2285" w:rsidRDefault="00085B52" w:rsidP="00085B52">
      <w:pPr>
        <w:spacing w:after="120"/>
        <w:jc w:val="both"/>
        <w:rPr>
          <w:rFonts w:cs="Times New Roman"/>
        </w:rPr>
      </w:pPr>
      <w:r w:rsidRPr="001F2285">
        <w:rPr>
          <w:rFonts w:cs="Times New Roman"/>
        </w:rPr>
        <w:t xml:space="preserve">jako </w:t>
      </w:r>
      <w:r w:rsidR="00AD44EB">
        <w:rPr>
          <w:rFonts w:cs="Times New Roman"/>
          <w:b/>
        </w:rPr>
        <w:t>poskytovatelem služeb</w:t>
      </w:r>
    </w:p>
    <w:p w14:paraId="56F4074A" w14:textId="77777777" w:rsidR="00C609C6" w:rsidRDefault="00C609C6" w:rsidP="00085B52">
      <w:pPr>
        <w:spacing w:after="120"/>
        <w:jc w:val="both"/>
        <w:rPr>
          <w:rStyle w:val="Odkaznakoment"/>
          <w:rFonts w:cs="Times New Roman"/>
          <w:sz w:val="22"/>
          <w:szCs w:val="22"/>
        </w:rPr>
      </w:pPr>
      <w:r>
        <w:rPr>
          <w:rStyle w:val="Odkaznakoment"/>
          <w:rFonts w:cs="Times New Roman"/>
          <w:sz w:val="22"/>
          <w:szCs w:val="22"/>
        </w:rPr>
        <w:t>a podnikatelem či právnickou osobou</w:t>
      </w:r>
    </w:p>
    <w:p w14:paraId="2AD14B89" w14:textId="27D7BE89" w:rsidR="00085E79" w:rsidRDefault="00C609C6" w:rsidP="00085B52">
      <w:pPr>
        <w:spacing w:after="120"/>
        <w:jc w:val="both"/>
        <w:rPr>
          <w:rStyle w:val="Odkaznakoment"/>
          <w:rFonts w:cs="Times New Roman"/>
          <w:b/>
          <w:sz w:val="22"/>
          <w:szCs w:val="22"/>
        </w:rPr>
      </w:pPr>
      <w:r>
        <w:rPr>
          <w:rStyle w:val="Odkaznakoment"/>
          <w:rFonts w:cs="Times New Roman"/>
          <w:sz w:val="22"/>
          <w:szCs w:val="22"/>
        </w:rPr>
        <w:t>jako</w:t>
      </w:r>
      <w:r w:rsidR="00085B52">
        <w:rPr>
          <w:rStyle w:val="Odkaznakoment"/>
          <w:rFonts w:cs="Times New Roman"/>
          <w:sz w:val="22"/>
          <w:szCs w:val="22"/>
        </w:rPr>
        <w:t xml:space="preserve"> </w:t>
      </w:r>
      <w:r w:rsidR="00AD44EB">
        <w:rPr>
          <w:rStyle w:val="Odkaznakoment"/>
          <w:rFonts w:cs="Times New Roman"/>
          <w:b/>
          <w:sz w:val="22"/>
          <w:szCs w:val="22"/>
        </w:rPr>
        <w:t>odběratelem služeb</w:t>
      </w:r>
    </w:p>
    <w:p w14:paraId="7C97E177" w14:textId="1C505A27" w:rsidR="006071EA" w:rsidRPr="00A2615D" w:rsidRDefault="00085E79" w:rsidP="00085B52">
      <w:pPr>
        <w:spacing w:after="120"/>
        <w:jc w:val="both"/>
        <w:rPr>
          <w:rFonts w:cs="Times New Roman"/>
          <w:b/>
        </w:rPr>
      </w:pPr>
      <w:r>
        <w:rPr>
          <w:rStyle w:val="Odkaznakoment"/>
          <w:rFonts w:cs="Times New Roman"/>
          <w:sz w:val="22"/>
          <w:szCs w:val="22"/>
        </w:rPr>
        <w:t xml:space="preserve">oba dále společně též jen jako </w:t>
      </w:r>
      <w:r w:rsidRPr="001D5ACA">
        <w:rPr>
          <w:rStyle w:val="Odkaznakoment"/>
          <w:rFonts w:cs="Times New Roman"/>
          <w:sz w:val="22"/>
          <w:szCs w:val="22"/>
        </w:rPr>
        <w:t>„</w:t>
      </w:r>
      <w:r>
        <w:rPr>
          <w:rStyle w:val="Odkaznakoment"/>
          <w:rFonts w:cs="Times New Roman"/>
          <w:b/>
          <w:sz w:val="22"/>
          <w:szCs w:val="22"/>
        </w:rPr>
        <w:t>smluvní strany</w:t>
      </w:r>
      <w:r>
        <w:rPr>
          <w:rStyle w:val="Odkaznakoment"/>
          <w:rFonts w:cs="Times New Roman"/>
          <w:sz w:val="22"/>
          <w:szCs w:val="22"/>
        </w:rPr>
        <w:t>“</w:t>
      </w:r>
      <w:r w:rsidR="00085B52">
        <w:rPr>
          <w:rStyle w:val="Odkaznakoment"/>
          <w:rFonts w:cs="Times New Roman"/>
          <w:sz w:val="22"/>
          <w:szCs w:val="22"/>
        </w:rPr>
        <w:t>.</w:t>
      </w:r>
    </w:p>
    <w:p w14:paraId="63694387" w14:textId="49872671" w:rsidR="00345BAB" w:rsidRPr="00085B52" w:rsidRDefault="006071EA" w:rsidP="00085B52">
      <w:pPr>
        <w:spacing w:after="120"/>
        <w:jc w:val="both"/>
        <w:rPr>
          <w:rFonts w:cs="Times New Roman"/>
          <w:b/>
          <w:color w:val="FF0000"/>
        </w:rPr>
      </w:pPr>
      <w:r w:rsidRPr="00085B52">
        <w:rPr>
          <w:rFonts w:cs="Times New Roman"/>
        </w:rPr>
        <w:tab/>
      </w:r>
    </w:p>
    <w:p w14:paraId="6FF63947" w14:textId="77777777" w:rsidR="0088480A" w:rsidRPr="00085B52" w:rsidRDefault="0088480A" w:rsidP="00085B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</w:rPr>
      </w:pPr>
      <w:r w:rsidRPr="00085B52">
        <w:rPr>
          <w:rFonts w:cs="Times New Roman"/>
          <w:b/>
        </w:rPr>
        <w:t>Úvodní ustanovení</w:t>
      </w:r>
    </w:p>
    <w:p w14:paraId="17D42E15" w14:textId="393D1CF4" w:rsidR="00A2615D" w:rsidRPr="00F56E33" w:rsidRDefault="006D19FC" w:rsidP="00F56E33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Obchodní podmínky vymezují a upřesňují základní prá</w:t>
      </w:r>
      <w:r w:rsidR="00890ADE" w:rsidRPr="00085B52">
        <w:rPr>
          <w:rFonts w:cs="Times New Roman"/>
        </w:rPr>
        <w:t xml:space="preserve">va a povinnosti </w:t>
      </w:r>
      <w:r w:rsidR="00085E79">
        <w:rPr>
          <w:rFonts w:cs="Times New Roman"/>
        </w:rPr>
        <w:t>smluvních stran</w:t>
      </w:r>
      <w:r w:rsidR="00831E08">
        <w:rPr>
          <w:rFonts w:cs="Times New Roman"/>
        </w:rPr>
        <w:t xml:space="preserve"> při uzavíraní</w:t>
      </w:r>
      <w:r w:rsidR="00085E79">
        <w:rPr>
          <w:rFonts w:cs="Times New Roman"/>
        </w:rPr>
        <w:t xml:space="preserve"> </w:t>
      </w:r>
      <w:r w:rsidR="00AD44EB">
        <w:rPr>
          <w:rFonts w:cs="Times New Roman"/>
        </w:rPr>
        <w:t>smlouvy o poskytování</w:t>
      </w:r>
      <w:r w:rsidR="00085E79">
        <w:rPr>
          <w:rFonts w:cs="Times New Roman"/>
        </w:rPr>
        <w:t xml:space="preserve"> služeb či další</w:t>
      </w:r>
      <w:r w:rsidR="00831E08">
        <w:rPr>
          <w:rFonts w:cs="Times New Roman"/>
        </w:rPr>
        <w:t xml:space="preserve"> smlouvy zde uvedené (dále společně jen jako </w:t>
      </w:r>
      <w:r w:rsidR="00831E08" w:rsidRPr="001D5ACA">
        <w:rPr>
          <w:rFonts w:cs="Times New Roman"/>
        </w:rPr>
        <w:t>„</w:t>
      </w:r>
      <w:r w:rsidR="00831E08">
        <w:rPr>
          <w:rFonts w:cs="Times New Roman"/>
          <w:b/>
        </w:rPr>
        <w:t>smlouva</w:t>
      </w:r>
      <w:r w:rsidR="00831E08" w:rsidRPr="001D5ACA">
        <w:rPr>
          <w:rFonts w:cs="Times New Roman"/>
        </w:rPr>
        <w:t xml:space="preserve">“) prostřednictvím </w:t>
      </w:r>
      <w:r w:rsidR="00831E08">
        <w:rPr>
          <w:rFonts w:cs="Times New Roman"/>
        </w:rPr>
        <w:t>webového rozhraní</w:t>
      </w:r>
      <w:r w:rsidRPr="00085B52">
        <w:rPr>
          <w:rFonts w:cs="Times New Roman"/>
        </w:rPr>
        <w:t xml:space="preserve">. </w:t>
      </w:r>
      <w:r w:rsidR="00AD44EB" w:rsidRPr="00F56E33">
        <w:rPr>
          <w:rFonts w:cs="Times New Roman"/>
        </w:rPr>
        <w:t xml:space="preserve"> </w:t>
      </w:r>
      <w:r w:rsidR="00E36331" w:rsidRPr="00F56E33">
        <w:rPr>
          <w:rFonts w:cs="Times New Roman"/>
        </w:rPr>
        <w:t xml:space="preserve"> </w:t>
      </w:r>
    </w:p>
    <w:p w14:paraId="34FD0ED3" w14:textId="1061419E" w:rsidR="001D5ACA" w:rsidRPr="0002192B" w:rsidRDefault="00085E79" w:rsidP="001D5ACA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Ustanovení obchodních podmínek jsou nedílnou součástí smlouvy. </w:t>
      </w:r>
      <w:r w:rsidR="0002192B" w:rsidRPr="00085B52">
        <w:rPr>
          <w:rFonts w:cs="Times New Roman"/>
        </w:rPr>
        <w:t>Ustanovení odchylná od obchodních p</w:t>
      </w:r>
      <w:r w:rsidR="0002192B">
        <w:rPr>
          <w:rFonts w:cs="Times New Roman"/>
        </w:rPr>
        <w:t>odmínek je možné sjednat ve</w:t>
      </w:r>
      <w:r w:rsidR="0002192B" w:rsidRPr="00085B52">
        <w:rPr>
          <w:rFonts w:cs="Times New Roman"/>
        </w:rPr>
        <w:t xml:space="preserve"> sm</w:t>
      </w:r>
      <w:r w:rsidR="0002192B">
        <w:rPr>
          <w:rFonts w:cs="Times New Roman"/>
        </w:rPr>
        <w:t>louvě. Odchylná ujednání ve</w:t>
      </w:r>
      <w:r w:rsidR="0002192B" w:rsidRPr="00085B52">
        <w:rPr>
          <w:rFonts w:cs="Times New Roman"/>
        </w:rPr>
        <w:t xml:space="preserve"> smlouvě mají přednost před ustanovením obchodních podmínek</w:t>
      </w:r>
      <w:r w:rsidR="0002192B">
        <w:rPr>
          <w:rFonts w:cs="Times New Roman"/>
        </w:rPr>
        <w:t>.</w:t>
      </w:r>
      <w:r w:rsidR="0002192B" w:rsidRPr="00085B52">
        <w:rPr>
          <w:rFonts w:cs="Times New Roman"/>
        </w:rPr>
        <w:t xml:space="preserve"> </w:t>
      </w:r>
      <w:r w:rsidR="0002192B">
        <w:rPr>
          <w:rFonts w:cs="Times New Roman"/>
        </w:rPr>
        <w:t>Znění obchodních podmínek může</w:t>
      </w:r>
      <w:r w:rsidR="00AB0918" w:rsidRPr="00085B52">
        <w:rPr>
          <w:rFonts w:cs="Times New Roman"/>
        </w:rPr>
        <w:t xml:space="preserve"> </w:t>
      </w:r>
      <w:r w:rsidR="00AD44EB">
        <w:rPr>
          <w:rFonts w:cs="Times New Roman"/>
        </w:rPr>
        <w:t>poskytovatel služeb</w:t>
      </w:r>
      <w:r w:rsidR="007F3544">
        <w:rPr>
          <w:rFonts w:cs="Times New Roman"/>
        </w:rPr>
        <w:t xml:space="preserve"> </w:t>
      </w:r>
      <w:r w:rsidR="00AB0918" w:rsidRPr="00085B52">
        <w:rPr>
          <w:rFonts w:cs="Times New Roman"/>
        </w:rPr>
        <w:t>měnit či doplňovat. Práva a povinnosti</w:t>
      </w:r>
      <w:r>
        <w:rPr>
          <w:rFonts w:cs="Times New Roman"/>
        </w:rPr>
        <w:t xml:space="preserve"> smluvních stran</w:t>
      </w:r>
      <w:r w:rsidR="00AB0918" w:rsidRPr="00085B52">
        <w:rPr>
          <w:rFonts w:cs="Times New Roman"/>
        </w:rPr>
        <w:t xml:space="preserve"> se řídí vždy tím zněním obchodních podmínek, za jehož účinnosti vznikly.</w:t>
      </w:r>
      <w:r w:rsidR="00C609C6">
        <w:rPr>
          <w:rFonts w:cs="Times New Roman"/>
        </w:rPr>
        <w:t xml:space="preserve"> Práva a povinnosti smluvních stran se dále řídí </w:t>
      </w:r>
      <w:commentRangeStart w:id="0"/>
      <w:r w:rsidR="00970CFC">
        <w:rPr>
          <w:rFonts w:cs="Times New Roman"/>
        </w:rPr>
        <w:t xml:space="preserve">Reklamačním řádem, Podmínkami užití webového rozhraní </w:t>
      </w:r>
      <w:commentRangeEnd w:id="0"/>
      <w:r w:rsidR="00970CFC">
        <w:rPr>
          <w:rStyle w:val="Odkaznakoment"/>
        </w:rPr>
        <w:commentReference w:id="0"/>
      </w:r>
      <w:r w:rsidR="00970CFC">
        <w:rPr>
          <w:rFonts w:cs="Times New Roman"/>
        </w:rPr>
        <w:t>a podmínkami a pokyny uvedenými na webovém rozhraní zejména při uzavírání smlouvy.</w:t>
      </w:r>
      <w:r w:rsidR="001D5ACA" w:rsidRPr="001D5ACA">
        <w:rPr>
          <w:rFonts w:cs="Times New Roman"/>
        </w:rPr>
        <w:t xml:space="preserve"> </w:t>
      </w:r>
      <w:r w:rsidR="001D5ACA">
        <w:rPr>
          <w:rFonts w:cs="Times New Roman"/>
        </w:rPr>
        <w:t xml:space="preserve">V otázkách zde neupravených se </w:t>
      </w:r>
      <w:r w:rsidR="00AD44EB">
        <w:rPr>
          <w:rFonts w:cs="Times New Roman"/>
        </w:rPr>
        <w:t>vztahy smluvních stran řídí</w:t>
      </w:r>
      <w:r w:rsidR="001D5ACA">
        <w:rPr>
          <w:rFonts w:cs="Times New Roman"/>
        </w:rPr>
        <w:t xml:space="preserve"> právními předpisy, zejména zákonem č. 89/2012 Sb., občanský zákoník, v platném znění (dále jen „</w:t>
      </w:r>
      <w:r w:rsidR="001D5ACA">
        <w:rPr>
          <w:rFonts w:cs="Times New Roman"/>
          <w:b/>
        </w:rPr>
        <w:t>občanský zákoník</w:t>
      </w:r>
      <w:r w:rsidR="001D5ACA">
        <w:rPr>
          <w:rFonts w:cs="Times New Roman"/>
        </w:rPr>
        <w:t>“).</w:t>
      </w:r>
    </w:p>
    <w:p w14:paraId="042F3732" w14:textId="262B3CD4" w:rsidR="006D19FC" w:rsidRPr="00085B52" w:rsidRDefault="00085E79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S</w:t>
      </w:r>
      <w:r w:rsidR="006D19FC" w:rsidRPr="00085B52">
        <w:rPr>
          <w:rFonts w:cs="Times New Roman"/>
        </w:rPr>
        <w:t>mlouva a obchodní podmínky jso</w:t>
      </w:r>
      <w:r>
        <w:rPr>
          <w:rFonts w:cs="Times New Roman"/>
        </w:rPr>
        <w:t>u vyhotoveny v českém jazyce. S</w:t>
      </w:r>
      <w:r w:rsidR="006D19FC" w:rsidRPr="00085B52">
        <w:rPr>
          <w:rFonts w:cs="Times New Roman"/>
        </w:rPr>
        <w:t>mlouvu lze uzavřít v českém jazyce</w:t>
      </w:r>
      <w:r w:rsidR="001B273F" w:rsidRPr="00085B52">
        <w:rPr>
          <w:rFonts w:cs="Times New Roman"/>
        </w:rPr>
        <w:t>,</w:t>
      </w:r>
      <w:r w:rsidR="006F5FFA" w:rsidRPr="00085B52">
        <w:rPr>
          <w:rFonts w:cs="Times New Roman"/>
        </w:rPr>
        <w:t xml:space="preserve"> </w:t>
      </w:r>
      <w:r w:rsidR="001B273F" w:rsidRPr="00085B52">
        <w:rPr>
          <w:rFonts w:cs="Times New Roman"/>
        </w:rPr>
        <w:t>ledaže se</w:t>
      </w:r>
      <w:r w:rsidR="000E4E56">
        <w:rPr>
          <w:rFonts w:cs="Times New Roman"/>
        </w:rPr>
        <w:t xml:space="preserve"> smluvní strany</w:t>
      </w:r>
      <w:r w:rsidR="006F5FFA" w:rsidRPr="00085B52">
        <w:rPr>
          <w:rFonts w:cs="Times New Roman"/>
        </w:rPr>
        <w:t xml:space="preserve"> </w:t>
      </w:r>
      <w:r w:rsidR="001B273F" w:rsidRPr="00085B52">
        <w:rPr>
          <w:rFonts w:cs="Times New Roman"/>
        </w:rPr>
        <w:t>výslovně dohodnou</w:t>
      </w:r>
      <w:r w:rsidR="006F5FFA" w:rsidRPr="00085B52">
        <w:rPr>
          <w:rFonts w:cs="Times New Roman"/>
        </w:rPr>
        <w:t xml:space="preserve"> </w:t>
      </w:r>
      <w:r w:rsidR="001B273F" w:rsidRPr="00085B52">
        <w:rPr>
          <w:rFonts w:cs="Times New Roman"/>
        </w:rPr>
        <w:t>na</w:t>
      </w:r>
      <w:r w:rsidR="006F5FFA" w:rsidRPr="00085B52">
        <w:rPr>
          <w:rFonts w:cs="Times New Roman"/>
        </w:rPr>
        <w:t> jiném jazyce</w:t>
      </w:r>
      <w:r w:rsidR="006D19FC" w:rsidRPr="00085B52">
        <w:rPr>
          <w:rFonts w:cs="Times New Roman"/>
        </w:rPr>
        <w:t>.</w:t>
      </w:r>
      <w:r w:rsidR="006F5FFA" w:rsidRPr="00085B52">
        <w:rPr>
          <w:rFonts w:cs="Times New Roman"/>
        </w:rPr>
        <w:t xml:space="preserve"> </w:t>
      </w:r>
    </w:p>
    <w:p w14:paraId="2A55E876" w14:textId="2E1AC65B" w:rsidR="0036138B" w:rsidRDefault="00BF55B6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Tyto obchodní podmínky se vztahují na </w:t>
      </w:r>
      <w:r w:rsidR="00C609C6">
        <w:rPr>
          <w:rFonts w:cs="Times New Roman"/>
        </w:rPr>
        <w:t>odběratele služeb</w:t>
      </w:r>
      <w:r w:rsidR="00173CC0">
        <w:rPr>
          <w:rFonts w:cs="Times New Roman"/>
        </w:rPr>
        <w:t>, kteří</w:t>
      </w:r>
      <w:r w:rsidRPr="00085B52">
        <w:rPr>
          <w:rFonts w:cs="Times New Roman"/>
        </w:rPr>
        <w:t xml:space="preserve"> </w:t>
      </w:r>
      <w:r w:rsidR="00173CC0">
        <w:rPr>
          <w:rFonts w:cs="Times New Roman"/>
        </w:rPr>
        <w:t>jsou podnikateli</w:t>
      </w:r>
      <w:r w:rsidRPr="00085B52">
        <w:rPr>
          <w:rFonts w:cs="Times New Roman"/>
        </w:rPr>
        <w:t xml:space="preserve">, a na právnické osoby. </w:t>
      </w:r>
      <w:r w:rsidR="007E74CC" w:rsidRPr="00085B52">
        <w:rPr>
          <w:rFonts w:cs="Times New Roman"/>
        </w:rPr>
        <w:t>Na smlouvy uzavírané se</w:t>
      </w:r>
      <w:r w:rsidR="006D19FC" w:rsidRPr="00085B52">
        <w:rPr>
          <w:rFonts w:cs="Times New Roman"/>
        </w:rPr>
        <w:t xml:space="preserve"> </w:t>
      </w:r>
      <w:r w:rsidR="00665A47" w:rsidRPr="00085B52">
        <w:rPr>
          <w:rFonts w:cs="Times New Roman"/>
        </w:rPr>
        <w:t>spotřebitelem</w:t>
      </w:r>
      <w:r w:rsidR="00B92B84" w:rsidRPr="00085B52">
        <w:rPr>
          <w:rFonts w:cs="Times New Roman"/>
        </w:rPr>
        <w:t xml:space="preserve"> </w:t>
      </w:r>
      <w:r w:rsidR="007E74CC" w:rsidRPr="00085B52">
        <w:rPr>
          <w:rFonts w:cs="Times New Roman"/>
        </w:rPr>
        <w:t>se neuplatní</w:t>
      </w:r>
      <w:r w:rsidR="00B92B84" w:rsidRPr="00085B52">
        <w:rPr>
          <w:rFonts w:cs="Times New Roman"/>
        </w:rPr>
        <w:t xml:space="preserve"> </w:t>
      </w:r>
      <w:r w:rsidR="001646D8" w:rsidRPr="00085B52">
        <w:rPr>
          <w:rFonts w:cs="Times New Roman"/>
        </w:rPr>
        <w:t xml:space="preserve">tyto obchodní podmínky, ale </w:t>
      </w:r>
      <w:commentRangeStart w:id="1"/>
      <w:r w:rsidR="001646D8" w:rsidRPr="00085B52">
        <w:rPr>
          <w:rFonts w:cs="Times New Roman"/>
        </w:rPr>
        <w:t xml:space="preserve">Všeobecné obchodní podmínky pro </w:t>
      </w:r>
      <w:r w:rsidR="00665A47" w:rsidRPr="00085B52">
        <w:rPr>
          <w:rFonts w:cs="Times New Roman"/>
        </w:rPr>
        <w:t>maloobchod</w:t>
      </w:r>
      <w:commentRangeEnd w:id="1"/>
      <w:r w:rsidR="001D5ACA">
        <w:rPr>
          <w:rStyle w:val="Odkaznakoment"/>
        </w:rPr>
        <w:commentReference w:id="1"/>
      </w:r>
      <w:r w:rsidR="006D19FC" w:rsidRPr="00085B52">
        <w:rPr>
          <w:rFonts w:cs="Times New Roman"/>
        </w:rPr>
        <w:t>.</w:t>
      </w:r>
      <w:r w:rsidR="007E74CC" w:rsidRPr="00085B52">
        <w:rPr>
          <w:rFonts w:cs="Times New Roman"/>
        </w:rPr>
        <w:t xml:space="preserve"> </w:t>
      </w:r>
      <w:r w:rsidR="00970CFC">
        <w:rPr>
          <w:rFonts w:cs="Times New Roman"/>
        </w:rPr>
        <w:t xml:space="preserve">V otázkách neupravených </w:t>
      </w:r>
      <w:r w:rsidR="00970CFC">
        <w:rPr>
          <w:rFonts w:cs="Times New Roman"/>
        </w:rPr>
        <w:lastRenderedPageBreak/>
        <w:t xml:space="preserve">těmito obchodními podmínkami pro velkoobchod se </w:t>
      </w:r>
      <w:commentRangeStart w:id="2"/>
      <w:r w:rsidR="00970CFC">
        <w:rPr>
          <w:rFonts w:cs="Times New Roman"/>
        </w:rPr>
        <w:t xml:space="preserve">vztahy řídí obdobně dle podmínek upravených ve Všeobecných obchodních podmínkách pro maloobchod, vyjma ustanovení na ochranu spotřebitele. </w:t>
      </w:r>
      <w:commentRangeEnd w:id="2"/>
      <w:r w:rsidR="002F4240">
        <w:rPr>
          <w:rStyle w:val="Odkaznakoment"/>
        </w:rPr>
        <w:commentReference w:id="2"/>
      </w:r>
    </w:p>
    <w:p w14:paraId="541A1DDC" w14:textId="60A87E0F" w:rsidR="0036138B" w:rsidRDefault="00A8519C" w:rsidP="002D01BC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Zasláním objednávky</w:t>
      </w:r>
      <w:r w:rsidR="00D5227D">
        <w:rPr>
          <w:rFonts w:cs="Times New Roman"/>
        </w:rPr>
        <w:t xml:space="preserve"> </w:t>
      </w:r>
      <w:r w:rsidR="00AD44EB">
        <w:rPr>
          <w:rFonts w:cs="Times New Roman"/>
        </w:rPr>
        <w:t>odběratel služeb</w:t>
      </w:r>
      <w:r w:rsidRPr="00085B52">
        <w:rPr>
          <w:rFonts w:cs="Times New Roman"/>
        </w:rPr>
        <w:t xml:space="preserve"> stvrzuje, že se s těmito obchodními podmínkami</w:t>
      </w:r>
      <w:r w:rsidR="0036138B">
        <w:rPr>
          <w:rFonts w:cs="Times New Roman"/>
        </w:rPr>
        <w:t xml:space="preserve"> </w:t>
      </w:r>
      <w:r w:rsidR="00970CFC">
        <w:rPr>
          <w:rFonts w:cs="Times New Roman"/>
        </w:rPr>
        <w:t>i se Všeobecnými obchodními podmínkami pro maloobchod seznámil.</w:t>
      </w:r>
    </w:p>
    <w:p w14:paraId="149F1B3C" w14:textId="77777777" w:rsidR="002D01BC" w:rsidRPr="002D01BC" w:rsidRDefault="002D01BC" w:rsidP="002D01BC">
      <w:pPr>
        <w:spacing w:after="120"/>
        <w:jc w:val="both"/>
        <w:rPr>
          <w:rFonts w:cs="Times New Roman"/>
        </w:rPr>
      </w:pPr>
    </w:p>
    <w:p w14:paraId="4C392D9C" w14:textId="254D799A" w:rsidR="00176C08" w:rsidRPr="00085B52" w:rsidRDefault="0090291F" w:rsidP="00085B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b/>
        </w:rPr>
      </w:pPr>
      <w:r w:rsidRPr="00085B52">
        <w:rPr>
          <w:rFonts w:cs="Times New Roman"/>
          <w:b/>
        </w:rPr>
        <w:t>Objedn</w:t>
      </w:r>
      <w:r w:rsidR="00173CC0">
        <w:rPr>
          <w:rFonts w:cs="Times New Roman"/>
          <w:b/>
        </w:rPr>
        <w:t>ávka a uzavření</w:t>
      </w:r>
      <w:r w:rsidRPr="00085B52">
        <w:rPr>
          <w:rFonts w:cs="Times New Roman"/>
          <w:b/>
        </w:rPr>
        <w:t xml:space="preserve"> smlouvy</w:t>
      </w:r>
    </w:p>
    <w:p w14:paraId="06B0136E" w14:textId="44F67BE5" w:rsidR="007E74CC" w:rsidRPr="00970CFC" w:rsidRDefault="00F56E33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  <w:b/>
        </w:rPr>
      </w:pPr>
      <w:r>
        <w:rPr>
          <w:rFonts w:cs="Times New Roman"/>
        </w:rPr>
        <w:t>Závaznou o</w:t>
      </w:r>
      <w:r w:rsidR="007E74CC" w:rsidRPr="00085B52">
        <w:rPr>
          <w:rFonts w:cs="Times New Roman"/>
        </w:rPr>
        <w:t xml:space="preserve">bjednávku </w:t>
      </w:r>
      <w:r w:rsidR="001D5ACA">
        <w:rPr>
          <w:rFonts w:cs="Times New Roman"/>
        </w:rPr>
        <w:t xml:space="preserve">služeb </w:t>
      </w:r>
      <w:r w:rsidR="007E74CC" w:rsidRPr="00085B52">
        <w:rPr>
          <w:rFonts w:cs="Times New Roman"/>
        </w:rPr>
        <w:t xml:space="preserve">je možné učinit </w:t>
      </w:r>
      <w:r w:rsidR="006B6435" w:rsidRPr="00085B52">
        <w:rPr>
          <w:rFonts w:cs="Times New Roman"/>
        </w:rPr>
        <w:t>pomocí</w:t>
      </w:r>
      <w:r w:rsidR="0056207A" w:rsidRPr="00085B52">
        <w:rPr>
          <w:rFonts w:cs="Times New Roman"/>
        </w:rPr>
        <w:t xml:space="preserve"> </w:t>
      </w:r>
      <w:r w:rsidR="0082479C" w:rsidRPr="00085B52">
        <w:rPr>
          <w:rFonts w:cs="Times New Roman"/>
        </w:rPr>
        <w:t>prostředků komunikace na dálku.</w:t>
      </w:r>
      <w:r w:rsidR="00970CFC">
        <w:rPr>
          <w:rFonts w:cs="Times New Roman"/>
        </w:rPr>
        <w:t xml:space="preserve"> </w:t>
      </w:r>
      <w:r w:rsidR="00970CFC" w:rsidRPr="00970CFC">
        <w:rPr>
          <w:rFonts w:cs="Times New Roman"/>
          <w:b/>
        </w:rPr>
        <w:t>Prezentace služeb uvedená na webovém rozhraní je informativního charakteru a nejedná se o návrh poskytovatele služeb na uzavření smlouvy ve smyslu ustanovení § 1732 odst. 2 občanského zákoníku.</w:t>
      </w:r>
    </w:p>
    <w:p w14:paraId="05E94DCC" w14:textId="021126AB" w:rsidR="00FC6796" w:rsidRPr="00085B52" w:rsidRDefault="00C609C6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Odběratel služeb</w:t>
      </w:r>
      <w:r w:rsidR="001D5ACA">
        <w:rPr>
          <w:rFonts w:cs="Times New Roman"/>
        </w:rPr>
        <w:t xml:space="preserve"> </w:t>
      </w:r>
      <w:r w:rsidR="0072494C" w:rsidRPr="00085B52">
        <w:rPr>
          <w:rFonts w:cs="Times New Roman"/>
        </w:rPr>
        <w:t xml:space="preserve">je </w:t>
      </w:r>
      <w:r w:rsidR="00646D0B">
        <w:rPr>
          <w:rFonts w:cs="Times New Roman"/>
        </w:rPr>
        <w:t xml:space="preserve">na výzvu </w:t>
      </w:r>
      <w:r>
        <w:rPr>
          <w:rFonts w:cs="Times New Roman"/>
        </w:rPr>
        <w:t>poskytovatele služeb</w:t>
      </w:r>
      <w:r w:rsidR="003F252F" w:rsidRPr="00085B52">
        <w:rPr>
          <w:rFonts w:cs="Times New Roman"/>
        </w:rPr>
        <w:t xml:space="preserve"> </w:t>
      </w:r>
      <w:r w:rsidR="00FC6796" w:rsidRPr="00085B52">
        <w:rPr>
          <w:rFonts w:cs="Times New Roman"/>
        </w:rPr>
        <w:t xml:space="preserve">povinen prokázat, že je podnikatelem, </w:t>
      </w:r>
      <w:r w:rsidR="009B5884" w:rsidRPr="00085B52">
        <w:rPr>
          <w:rFonts w:cs="Times New Roman"/>
        </w:rPr>
        <w:t xml:space="preserve">a to </w:t>
      </w:r>
      <w:r w:rsidR="00646D0B" w:rsidRPr="00085B52">
        <w:rPr>
          <w:rFonts w:cs="Times New Roman"/>
        </w:rPr>
        <w:t xml:space="preserve">zasláním </w:t>
      </w:r>
      <w:r w:rsidR="007D2179">
        <w:rPr>
          <w:rFonts w:cs="Times New Roman"/>
        </w:rPr>
        <w:t xml:space="preserve">kopie </w:t>
      </w:r>
      <w:r w:rsidR="00FC6796" w:rsidRPr="00085B52">
        <w:rPr>
          <w:rFonts w:cs="Times New Roman"/>
        </w:rPr>
        <w:t>živnostenského nebo jiného oprávnění</w:t>
      </w:r>
      <w:r w:rsidR="007D2179">
        <w:rPr>
          <w:rFonts w:cs="Times New Roman"/>
        </w:rPr>
        <w:t xml:space="preserve"> </w:t>
      </w:r>
      <w:r w:rsidR="0072494C" w:rsidRPr="00085B52">
        <w:rPr>
          <w:rFonts w:cs="Times New Roman"/>
        </w:rPr>
        <w:t>či výpis</w:t>
      </w:r>
      <w:r w:rsidR="00646D0B">
        <w:rPr>
          <w:rFonts w:cs="Times New Roman"/>
        </w:rPr>
        <w:t>u</w:t>
      </w:r>
      <w:r w:rsidR="0072494C" w:rsidRPr="00085B52">
        <w:rPr>
          <w:rFonts w:cs="Times New Roman"/>
        </w:rPr>
        <w:t xml:space="preserve"> z obchodního rejstříku na </w:t>
      </w:r>
      <w:r w:rsidR="00646D0B">
        <w:rPr>
          <w:rFonts w:cs="Times New Roman"/>
        </w:rPr>
        <w:t>k</w:t>
      </w:r>
      <w:r w:rsidR="0072494C" w:rsidRPr="00085B52">
        <w:rPr>
          <w:rFonts w:cs="Times New Roman"/>
        </w:rPr>
        <w:t xml:space="preserve">ontaktní e-mail </w:t>
      </w:r>
      <w:r w:rsidR="00085B52">
        <w:rPr>
          <w:rFonts w:cs="Times New Roman"/>
        </w:rPr>
        <w:t>prodá</w:t>
      </w:r>
      <w:r w:rsidR="0072494C" w:rsidRPr="00085B52">
        <w:rPr>
          <w:rFonts w:cs="Times New Roman"/>
        </w:rPr>
        <w:t xml:space="preserve">vajícího. </w:t>
      </w:r>
    </w:p>
    <w:p w14:paraId="34EAFA42" w14:textId="13C77082" w:rsidR="009D7782" w:rsidRDefault="0036138B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P</w:t>
      </w:r>
      <w:r w:rsidR="00C609C6">
        <w:rPr>
          <w:rFonts w:cs="Times New Roman"/>
        </w:rPr>
        <w:t>oskytovatel služeb</w:t>
      </w:r>
      <w:r w:rsidR="001D5ACA">
        <w:rPr>
          <w:rFonts w:cs="Times New Roman"/>
        </w:rPr>
        <w:t xml:space="preserve"> </w:t>
      </w:r>
      <w:r w:rsidR="00270447" w:rsidRPr="00085B52">
        <w:rPr>
          <w:rFonts w:cs="Times New Roman"/>
        </w:rPr>
        <w:t xml:space="preserve">není povinen obdrženou objednávku potvrdit. Nepotvrzená objednávka není pro </w:t>
      </w:r>
      <w:r w:rsidR="00C609C6">
        <w:rPr>
          <w:rFonts w:cs="Times New Roman"/>
        </w:rPr>
        <w:t>poskytovatele služeb</w:t>
      </w:r>
      <w:r w:rsidR="00270447" w:rsidRPr="00085B52">
        <w:rPr>
          <w:rFonts w:cs="Times New Roman"/>
        </w:rPr>
        <w:t xml:space="preserve"> závazná.</w:t>
      </w:r>
      <w:r w:rsidR="002F4240">
        <w:rPr>
          <w:rFonts w:cs="Times New Roman"/>
        </w:rPr>
        <w:t xml:space="preserve"> Poskytovatel služeb</w:t>
      </w:r>
      <w:r w:rsidR="001D5ACA">
        <w:rPr>
          <w:rFonts w:cs="Times New Roman"/>
        </w:rPr>
        <w:t xml:space="preserve"> </w:t>
      </w:r>
      <w:r w:rsidR="00774D7C">
        <w:rPr>
          <w:rFonts w:cs="Times New Roman"/>
        </w:rPr>
        <w:t>je oprávněn ověřit si</w:t>
      </w:r>
      <w:r w:rsidR="00F01A32">
        <w:rPr>
          <w:rFonts w:cs="Times New Roman"/>
        </w:rPr>
        <w:t xml:space="preserve"> objednávku</w:t>
      </w:r>
      <w:r w:rsidR="00774D7C">
        <w:rPr>
          <w:rFonts w:cs="Times New Roman"/>
        </w:rPr>
        <w:t xml:space="preserve"> v případě pochybností o pravosti a vážnosti objednávky</w:t>
      </w:r>
      <w:r w:rsidR="00F01A32">
        <w:rPr>
          <w:rFonts w:cs="Times New Roman"/>
        </w:rPr>
        <w:t>. Neověř</w:t>
      </w:r>
      <w:r w:rsidR="002F4240">
        <w:rPr>
          <w:rFonts w:cs="Times New Roman"/>
        </w:rPr>
        <w:t>enou objednávku může poskytovatel služeb</w:t>
      </w:r>
      <w:r w:rsidR="001D5ACA">
        <w:rPr>
          <w:rFonts w:cs="Times New Roman"/>
        </w:rPr>
        <w:t xml:space="preserve"> </w:t>
      </w:r>
      <w:r w:rsidR="00F01A32">
        <w:rPr>
          <w:rFonts w:cs="Times New Roman"/>
        </w:rPr>
        <w:t>odmítnout.</w:t>
      </w:r>
    </w:p>
    <w:p w14:paraId="5C3793D7" w14:textId="5E5DF97E" w:rsidR="00F01A32" w:rsidRPr="008568C1" w:rsidRDefault="00F01A32" w:rsidP="00F01A3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8568C1">
        <w:rPr>
          <w:rFonts w:cs="Times New Roman"/>
        </w:rPr>
        <w:t>Smlouva je uzavřen</w:t>
      </w:r>
      <w:r w:rsidR="00C609C6" w:rsidRPr="008568C1">
        <w:rPr>
          <w:rFonts w:cs="Times New Roman"/>
        </w:rPr>
        <w:t>a okamžikem, kdy bylo odběrateli služeb</w:t>
      </w:r>
      <w:r w:rsidRPr="008568C1">
        <w:rPr>
          <w:rFonts w:cs="Times New Roman"/>
        </w:rPr>
        <w:t xml:space="preserve"> doručeno přijetí</w:t>
      </w:r>
      <w:r w:rsidR="00F56E33">
        <w:rPr>
          <w:rFonts w:cs="Times New Roman"/>
        </w:rPr>
        <w:t xml:space="preserve"> závazné</w:t>
      </w:r>
      <w:r w:rsidRPr="008568C1">
        <w:rPr>
          <w:rFonts w:cs="Times New Roman"/>
        </w:rPr>
        <w:t xml:space="preserve"> obje</w:t>
      </w:r>
      <w:r w:rsidR="003D221D">
        <w:rPr>
          <w:rFonts w:cs="Times New Roman"/>
        </w:rPr>
        <w:t>dnávky ze strany poskytovatele služeb</w:t>
      </w:r>
      <w:r w:rsidR="001D5ACA" w:rsidRPr="008568C1">
        <w:rPr>
          <w:rFonts w:cs="Times New Roman"/>
        </w:rPr>
        <w:t>.</w:t>
      </w:r>
      <w:r w:rsidRPr="008568C1">
        <w:rPr>
          <w:rFonts w:cs="Times New Roman"/>
        </w:rPr>
        <w:t xml:space="preserve"> Pokud by k přijetí nedošlo, je smlouva uzavře</w:t>
      </w:r>
      <w:r w:rsidR="00C609C6" w:rsidRPr="008568C1">
        <w:rPr>
          <w:rFonts w:cs="Times New Roman"/>
        </w:rPr>
        <w:t>na okamžikem, kdy bude odběratele</w:t>
      </w:r>
      <w:r w:rsidR="008568C1" w:rsidRPr="008568C1">
        <w:rPr>
          <w:rFonts w:cs="Times New Roman"/>
        </w:rPr>
        <w:t>m</w:t>
      </w:r>
      <w:r w:rsidR="00C609C6" w:rsidRPr="008568C1">
        <w:rPr>
          <w:rFonts w:cs="Times New Roman"/>
        </w:rPr>
        <w:t xml:space="preserve"> služeb</w:t>
      </w:r>
      <w:r w:rsidR="00652BB4" w:rsidRPr="008568C1">
        <w:rPr>
          <w:rFonts w:cs="Times New Roman"/>
        </w:rPr>
        <w:t xml:space="preserve"> uhrazena</w:t>
      </w:r>
      <w:r w:rsidR="00DF08D6" w:rsidRPr="008568C1">
        <w:rPr>
          <w:rFonts w:cs="Times New Roman"/>
        </w:rPr>
        <w:t xml:space="preserve"> celá cena služeb. </w:t>
      </w:r>
    </w:p>
    <w:p w14:paraId="1CF54ED4" w14:textId="2DB35099" w:rsidR="009D7782" w:rsidRPr="00085B52" w:rsidRDefault="009D7782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V případě zrušení objednávky ze strany </w:t>
      </w:r>
      <w:r w:rsidR="00C609C6">
        <w:rPr>
          <w:rFonts w:cs="Times New Roman"/>
        </w:rPr>
        <w:t>odběratele služeb</w:t>
      </w:r>
      <w:r w:rsidRPr="00085B52">
        <w:rPr>
          <w:rFonts w:cs="Times New Roman"/>
        </w:rPr>
        <w:t xml:space="preserve"> má </w:t>
      </w:r>
      <w:r w:rsidR="00C609C6">
        <w:rPr>
          <w:rFonts w:cs="Times New Roman"/>
        </w:rPr>
        <w:t>poskytovatel služeb</w:t>
      </w:r>
      <w:r w:rsidR="00652BB4">
        <w:rPr>
          <w:rFonts w:cs="Times New Roman"/>
        </w:rPr>
        <w:t xml:space="preserve"> nárok</w:t>
      </w:r>
      <w:r w:rsidR="008315B3" w:rsidRPr="00085B52">
        <w:rPr>
          <w:rFonts w:cs="Times New Roman"/>
        </w:rPr>
        <w:t xml:space="preserve"> na storno poplatek ve výši </w:t>
      </w:r>
      <w:commentRangeStart w:id="3"/>
      <w:r w:rsidR="009D2284" w:rsidRPr="00085B52">
        <w:rPr>
          <w:rFonts w:cs="Times New Roman"/>
        </w:rPr>
        <w:t>50</w:t>
      </w:r>
      <w:r w:rsidR="000700FF">
        <w:rPr>
          <w:rFonts w:cs="Times New Roman"/>
        </w:rPr>
        <w:t>% z </w:t>
      </w:r>
      <w:r w:rsidR="008315B3" w:rsidRPr="00085B52">
        <w:rPr>
          <w:rFonts w:cs="Times New Roman"/>
        </w:rPr>
        <w:t xml:space="preserve"> ceny </w:t>
      </w:r>
      <w:commentRangeEnd w:id="3"/>
      <w:r w:rsidR="009D2284" w:rsidRPr="00085B52">
        <w:rPr>
          <w:rStyle w:val="Odkaznakoment"/>
          <w:sz w:val="22"/>
          <w:szCs w:val="22"/>
        </w:rPr>
        <w:commentReference w:id="3"/>
      </w:r>
      <w:r w:rsidR="001D784B" w:rsidRPr="00085B52">
        <w:rPr>
          <w:rFonts w:cs="Times New Roman"/>
        </w:rPr>
        <w:t xml:space="preserve"> </w:t>
      </w:r>
      <w:r w:rsidR="000700FF">
        <w:rPr>
          <w:rFonts w:cs="Times New Roman"/>
        </w:rPr>
        <w:t>služby</w:t>
      </w:r>
      <w:r w:rsidR="001D784B" w:rsidRPr="00085B52">
        <w:rPr>
          <w:rFonts w:cs="Times New Roman"/>
        </w:rPr>
        <w:t>.</w:t>
      </w:r>
      <w:r w:rsidR="0082479C" w:rsidRPr="00085B52">
        <w:rPr>
          <w:rFonts w:cs="Times New Roman"/>
        </w:rPr>
        <w:t xml:space="preserve"> </w:t>
      </w:r>
    </w:p>
    <w:p w14:paraId="21E4D1AC" w14:textId="77777777" w:rsidR="0036138B" w:rsidRDefault="0036138B" w:rsidP="0036138B">
      <w:pPr>
        <w:pStyle w:val="Odstavecseseznamem"/>
        <w:spacing w:after="120"/>
        <w:ind w:left="360"/>
        <w:contextualSpacing w:val="0"/>
        <w:jc w:val="both"/>
        <w:rPr>
          <w:rFonts w:cs="Times New Roman"/>
          <w:b/>
        </w:rPr>
      </w:pPr>
    </w:p>
    <w:p w14:paraId="6213CF97" w14:textId="6924F428" w:rsidR="00D47C52" w:rsidRPr="00D47C52" w:rsidRDefault="00DF08D6" w:rsidP="00D47C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  <w:b/>
        </w:rPr>
        <w:t>Poskytování</w:t>
      </w:r>
      <w:r w:rsidR="001A57E3">
        <w:rPr>
          <w:rFonts w:cs="Times New Roman"/>
          <w:b/>
        </w:rPr>
        <w:t xml:space="preserve"> služeb</w:t>
      </w:r>
    </w:p>
    <w:p w14:paraId="38F4B974" w14:textId="77777777" w:rsidR="0041534F" w:rsidRDefault="0041534F" w:rsidP="0041534F">
      <w:pPr>
        <w:pStyle w:val="Odstavecseseznamem"/>
        <w:numPr>
          <w:ilvl w:val="1"/>
          <w:numId w:val="1"/>
        </w:numPr>
        <w:ind w:left="993" w:hanging="633"/>
        <w:jc w:val="both"/>
        <w:rPr>
          <w:rFonts w:cs="Times New Roman"/>
          <w:color w:val="000000" w:themeColor="text1"/>
        </w:rPr>
      </w:pPr>
      <w:r w:rsidRPr="0032581B">
        <w:rPr>
          <w:rFonts w:cs="Times New Roman"/>
          <w:b/>
          <w:color w:val="000000" w:themeColor="text1"/>
        </w:rPr>
        <w:t>Kdy Vám bude služba poskytnuta?</w:t>
      </w:r>
      <w:r>
        <w:rPr>
          <w:rFonts w:cs="Times New Roman"/>
          <w:color w:val="000000" w:themeColor="text1"/>
        </w:rPr>
        <w:t xml:space="preserve"> </w:t>
      </w:r>
    </w:p>
    <w:p w14:paraId="1F7B6764" w14:textId="77777777" w:rsidR="0041534F" w:rsidRDefault="0041534F" w:rsidP="0041534F">
      <w:pPr>
        <w:pStyle w:val="Odstavecseseznamem"/>
        <w:ind w:left="993"/>
        <w:jc w:val="both"/>
        <w:rPr>
          <w:rFonts w:cs="Times New Roman"/>
          <w:color w:val="000000" w:themeColor="text1"/>
        </w:rPr>
      </w:pPr>
    </w:p>
    <w:p w14:paraId="4A881740" w14:textId="38F5A92B" w:rsidR="00DD4D11" w:rsidRPr="00F56E33" w:rsidRDefault="0041534F" w:rsidP="00F56E33">
      <w:pPr>
        <w:pStyle w:val="Odstavecseseznamem"/>
        <w:ind w:left="993"/>
        <w:jc w:val="both"/>
        <w:rPr>
          <w:rFonts w:cs="Times New Roman"/>
          <w:color w:val="000000" w:themeColor="text1"/>
        </w:rPr>
      </w:pPr>
      <w:r w:rsidRPr="0012056B">
        <w:rPr>
          <w:rFonts w:cs="Times New Roman"/>
          <w:color w:val="000000" w:themeColor="text1"/>
        </w:rPr>
        <w:t xml:space="preserve">Doba poskytnutí služby závisí na </w:t>
      </w:r>
      <w:r>
        <w:rPr>
          <w:rFonts w:cs="Times New Roman"/>
          <w:color w:val="000000" w:themeColor="text1"/>
        </w:rPr>
        <w:t xml:space="preserve">naší </w:t>
      </w:r>
      <w:r w:rsidRPr="0012056B">
        <w:rPr>
          <w:rFonts w:cs="Times New Roman"/>
          <w:color w:val="000000" w:themeColor="text1"/>
        </w:rPr>
        <w:t>d</w:t>
      </w:r>
      <w:r>
        <w:rPr>
          <w:rFonts w:cs="Times New Roman"/>
          <w:color w:val="000000" w:themeColor="text1"/>
        </w:rPr>
        <w:t>ohodě</w:t>
      </w:r>
      <w:r w:rsidRPr="0012056B">
        <w:rPr>
          <w:rFonts w:cs="Times New Roman"/>
          <w:color w:val="000000" w:themeColor="text1"/>
        </w:rPr>
        <w:t xml:space="preserve">; zpravidla nebude služba poskytnuta později než do </w:t>
      </w:r>
      <w:r w:rsidR="009C407F">
        <w:rPr>
          <w:rFonts w:cs="Times New Roman"/>
          <w:color w:val="000000" w:themeColor="text1"/>
        </w:rPr>
        <w:t>5</w:t>
      </w:r>
      <w:commentRangeStart w:id="4"/>
      <w:r w:rsidRPr="0012056B">
        <w:rPr>
          <w:rFonts w:cs="Times New Roman"/>
          <w:color w:val="000000" w:themeColor="text1"/>
        </w:rPr>
        <w:t xml:space="preserve"> </w:t>
      </w:r>
      <w:commentRangeEnd w:id="4"/>
      <w:r>
        <w:rPr>
          <w:rStyle w:val="Odkaznakoment"/>
        </w:rPr>
        <w:commentReference w:id="4"/>
      </w:r>
      <w:r w:rsidRPr="0012056B">
        <w:rPr>
          <w:rFonts w:cs="Times New Roman"/>
          <w:color w:val="000000" w:themeColor="text1"/>
        </w:rPr>
        <w:t xml:space="preserve">pracovních dnů od připsání ceny služby na </w:t>
      </w:r>
      <w:r>
        <w:rPr>
          <w:rFonts w:cs="Times New Roman"/>
          <w:color w:val="000000" w:themeColor="text1"/>
        </w:rPr>
        <w:t>náš účet</w:t>
      </w:r>
      <w:r w:rsidRPr="0012056B">
        <w:rPr>
          <w:rFonts w:cs="Times New Roman"/>
          <w:color w:val="000000" w:themeColor="text1"/>
        </w:rPr>
        <w:t xml:space="preserve">. </w:t>
      </w:r>
    </w:p>
    <w:p w14:paraId="5FD39407" w14:textId="77777777" w:rsidR="0041534F" w:rsidRPr="00085B52" w:rsidRDefault="0041534F" w:rsidP="0041534F">
      <w:pPr>
        <w:pStyle w:val="Odstavecseseznamem"/>
        <w:spacing w:after="120"/>
        <w:ind w:left="360"/>
        <w:contextualSpacing w:val="0"/>
        <w:jc w:val="both"/>
        <w:rPr>
          <w:rFonts w:cs="Times New Roman"/>
          <w:b/>
        </w:rPr>
      </w:pPr>
    </w:p>
    <w:p w14:paraId="593FEE71" w14:textId="49B799BE" w:rsidR="009D5D56" w:rsidRPr="00085B52" w:rsidRDefault="00DD4D11" w:rsidP="00085B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b/>
        </w:rPr>
      </w:pPr>
      <w:r w:rsidRPr="00085B52">
        <w:rPr>
          <w:rFonts w:cs="Times New Roman"/>
          <w:b/>
        </w:rPr>
        <w:t>C</w:t>
      </w:r>
      <w:r w:rsidR="009D5D56" w:rsidRPr="00085B52">
        <w:rPr>
          <w:rFonts w:cs="Times New Roman"/>
          <w:b/>
        </w:rPr>
        <w:t xml:space="preserve">ena </w:t>
      </w:r>
      <w:r w:rsidR="001F71F8">
        <w:rPr>
          <w:rFonts w:cs="Times New Roman"/>
          <w:b/>
        </w:rPr>
        <w:t>služeb,</w:t>
      </w:r>
      <w:r w:rsidR="009D5D56" w:rsidRPr="00085B52">
        <w:rPr>
          <w:rFonts w:cs="Times New Roman"/>
          <w:b/>
        </w:rPr>
        <w:t xml:space="preserve"> platební podmínky</w:t>
      </w:r>
    </w:p>
    <w:p w14:paraId="4A2C88B5" w14:textId="0913040E" w:rsidR="003F252F" w:rsidRDefault="003F252F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Na webovém rozhraní jsou uvedeny ceny</w:t>
      </w:r>
      <w:r w:rsidR="00406F64" w:rsidRPr="00085B52">
        <w:rPr>
          <w:rFonts w:cs="Times New Roman"/>
        </w:rPr>
        <w:t xml:space="preserve"> </w:t>
      </w:r>
      <w:r w:rsidR="001F71F8">
        <w:rPr>
          <w:rFonts w:cs="Times New Roman"/>
        </w:rPr>
        <w:t>služeb</w:t>
      </w:r>
      <w:r w:rsidRPr="00085B52">
        <w:rPr>
          <w:rFonts w:cs="Times New Roman"/>
        </w:rPr>
        <w:t xml:space="preserve">. Z těchto cen je </w:t>
      </w:r>
      <w:r w:rsidR="00C609C6">
        <w:rPr>
          <w:rFonts w:cs="Times New Roman"/>
        </w:rPr>
        <w:t>poskytovatel služeb</w:t>
      </w:r>
      <w:r w:rsidR="00652BB4">
        <w:rPr>
          <w:rFonts w:cs="Times New Roman"/>
        </w:rPr>
        <w:t xml:space="preserve"> </w:t>
      </w:r>
      <w:r w:rsidRPr="00085B52">
        <w:rPr>
          <w:rFonts w:cs="Times New Roman"/>
        </w:rPr>
        <w:t xml:space="preserve">oprávněn poskytnout </w:t>
      </w:r>
      <w:r w:rsidR="00C609C6">
        <w:rPr>
          <w:rFonts w:cs="Times New Roman"/>
        </w:rPr>
        <w:t>odběrateli služeb</w:t>
      </w:r>
      <w:r w:rsidRPr="00085B52">
        <w:rPr>
          <w:rFonts w:cs="Times New Roman"/>
        </w:rPr>
        <w:t xml:space="preserve"> slevu, a to zejména v závi</w:t>
      </w:r>
      <w:r w:rsidR="00DF08D6">
        <w:rPr>
          <w:rFonts w:cs="Times New Roman"/>
        </w:rPr>
        <w:t xml:space="preserve">slosti na množství objednávaných </w:t>
      </w:r>
      <w:r w:rsidR="003C3A15" w:rsidRPr="00085B52">
        <w:rPr>
          <w:rFonts w:cs="Times New Roman"/>
        </w:rPr>
        <w:t xml:space="preserve">služeb, </w:t>
      </w:r>
      <w:r w:rsidR="00C609C6">
        <w:rPr>
          <w:rFonts w:cs="Times New Roman"/>
        </w:rPr>
        <w:t>nebo na předchozích objednávkách odběratele služeb</w:t>
      </w:r>
      <w:r w:rsidRPr="00085B52">
        <w:rPr>
          <w:rFonts w:cs="Times New Roman"/>
        </w:rPr>
        <w:t>.</w:t>
      </w:r>
      <w:r w:rsidR="001F71F8">
        <w:rPr>
          <w:rFonts w:cs="Times New Roman"/>
        </w:rPr>
        <w:t xml:space="preserve"> </w:t>
      </w:r>
    </w:p>
    <w:p w14:paraId="27434206" w14:textId="00C9C3B8" w:rsidR="00646D0B" w:rsidRPr="00054569" w:rsidRDefault="002F4240" w:rsidP="00054569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Odběratel služeb</w:t>
      </w:r>
      <w:r w:rsidR="00652BB4" w:rsidRPr="00E32002">
        <w:rPr>
          <w:rFonts w:cs="Times New Roman"/>
        </w:rPr>
        <w:t xml:space="preserve"> </w:t>
      </w:r>
      <w:r w:rsidR="00FA6381" w:rsidRPr="00E32002">
        <w:rPr>
          <w:rFonts w:cs="Times New Roman"/>
        </w:rPr>
        <w:t>má možnost zaplatit</w:t>
      </w:r>
      <w:r w:rsidR="00E108B2" w:rsidRPr="00E32002">
        <w:rPr>
          <w:rFonts w:cs="Times New Roman"/>
        </w:rPr>
        <w:t xml:space="preserve"> cenu služby</w:t>
      </w:r>
      <w:r w:rsidR="00B056B7" w:rsidRPr="00E32002">
        <w:rPr>
          <w:rFonts w:cs="Times New Roman"/>
        </w:rPr>
        <w:t xml:space="preserve"> </w:t>
      </w:r>
      <w:r w:rsidR="00054569">
        <w:rPr>
          <w:rFonts w:cs="Times New Roman"/>
        </w:rPr>
        <w:t xml:space="preserve">zejména </w:t>
      </w:r>
      <w:r w:rsidR="00652BB4" w:rsidRPr="00054569">
        <w:rPr>
          <w:rFonts w:cs="Times New Roman"/>
        </w:rPr>
        <w:t>b</w:t>
      </w:r>
      <w:r w:rsidR="009D2284" w:rsidRPr="00054569">
        <w:rPr>
          <w:rFonts w:cs="Times New Roman"/>
        </w:rPr>
        <w:t>ezhotovostně</w:t>
      </w:r>
      <w:r w:rsidR="004130C3" w:rsidRPr="00054569">
        <w:rPr>
          <w:rFonts w:cs="Times New Roman"/>
        </w:rPr>
        <w:t xml:space="preserve"> převodem na bankovní účet </w:t>
      </w:r>
      <w:r w:rsidR="00C609C6" w:rsidRPr="00054569">
        <w:rPr>
          <w:rFonts w:cs="Times New Roman"/>
        </w:rPr>
        <w:t>poskytovatele služeb</w:t>
      </w:r>
      <w:r w:rsidR="00F56E33">
        <w:rPr>
          <w:rFonts w:cs="Times New Roman"/>
        </w:rPr>
        <w:t>.</w:t>
      </w:r>
    </w:p>
    <w:p w14:paraId="37AE3750" w14:textId="54DB28E4" w:rsidR="00BA5AE0" w:rsidRPr="00085B52" w:rsidRDefault="0036138B" w:rsidP="00085B52">
      <w:pPr>
        <w:spacing w:after="120"/>
        <w:ind w:left="993"/>
        <w:jc w:val="both"/>
        <w:rPr>
          <w:rFonts w:cs="Times New Roman"/>
        </w:rPr>
      </w:pPr>
      <w:r w:rsidRPr="00646D0B">
        <w:rPr>
          <w:rFonts w:cs="Times New Roman"/>
          <w:b/>
        </w:rPr>
        <w:t>P</w:t>
      </w:r>
      <w:r w:rsidR="00F56E33">
        <w:rPr>
          <w:rFonts w:cs="Times New Roman"/>
          <w:b/>
        </w:rPr>
        <w:t>oskytovatel služeb</w:t>
      </w:r>
      <w:r w:rsidR="00406F64" w:rsidRPr="00646D0B">
        <w:rPr>
          <w:rFonts w:cs="Times New Roman"/>
          <w:b/>
        </w:rPr>
        <w:t xml:space="preserve"> je oprávněn </w:t>
      </w:r>
      <w:r w:rsidR="00646D0B">
        <w:rPr>
          <w:rFonts w:cs="Times New Roman"/>
          <w:b/>
        </w:rPr>
        <w:t xml:space="preserve">vyžadovat platbu před </w:t>
      </w:r>
      <w:r w:rsidR="00E32002">
        <w:rPr>
          <w:rFonts w:cs="Times New Roman"/>
          <w:b/>
        </w:rPr>
        <w:t>poskytnutím služby</w:t>
      </w:r>
      <w:r w:rsidR="00406F64" w:rsidRPr="00085B52">
        <w:rPr>
          <w:rFonts w:cs="Times New Roman"/>
        </w:rPr>
        <w:t xml:space="preserve">. </w:t>
      </w:r>
    </w:p>
    <w:p w14:paraId="340A9286" w14:textId="0EC18A6B" w:rsidR="00BA5AE0" w:rsidRDefault="004E0E40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7D2179">
        <w:rPr>
          <w:rFonts w:cs="Times New Roman"/>
          <w:b/>
        </w:rPr>
        <w:t>P</w:t>
      </w:r>
      <w:r w:rsidR="00B92548" w:rsidRPr="007D2179">
        <w:rPr>
          <w:rFonts w:cs="Times New Roman"/>
          <w:b/>
        </w:rPr>
        <w:t>ři bezhotovostní platbě</w:t>
      </w:r>
      <w:r w:rsidR="00FB2DC4" w:rsidRPr="007D2179">
        <w:rPr>
          <w:rFonts w:cs="Times New Roman"/>
          <w:b/>
        </w:rPr>
        <w:t xml:space="preserve"> </w:t>
      </w:r>
      <w:r w:rsidR="00B92548" w:rsidRPr="007D2179">
        <w:rPr>
          <w:rFonts w:cs="Times New Roman"/>
          <w:b/>
        </w:rPr>
        <w:t>je</w:t>
      </w:r>
      <w:r w:rsidRPr="007D2179">
        <w:rPr>
          <w:rFonts w:cs="Times New Roman"/>
          <w:b/>
        </w:rPr>
        <w:t xml:space="preserve"> cena</w:t>
      </w:r>
      <w:r w:rsidR="00FB2DC4" w:rsidRPr="007D2179">
        <w:rPr>
          <w:rFonts w:cs="Times New Roman"/>
          <w:b/>
        </w:rPr>
        <w:t xml:space="preserve"> splatná do</w:t>
      </w:r>
      <w:r w:rsidRPr="007D2179">
        <w:rPr>
          <w:rFonts w:cs="Times New Roman"/>
          <w:b/>
        </w:rPr>
        <w:t xml:space="preserve"> </w:t>
      </w:r>
      <w:commentRangeStart w:id="5"/>
      <w:r w:rsidR="002F4240">
        <w:rPr>
          <w:rFonts w:cs="Times New Roman"/>
          <w:b/>
        </w:rPr>
        <w:t>pěti dnů</w:t>
      </w:r>
      <w:r w:rsidRPr="007D2179">
        <w:rPr>
          <w:rFonts w:cs="Times New Roman"/>
          <w:b/>
        </w:rPr>
        <w:t xml:space="preserve"> </w:t>
      </w:r>
      <w:commentRangeEnd w:id="5"/>
      <w:r w:rsidR="003B5A27">
        <w:rPr>
          <w:rStyle w:val="Odkaznakoment"/>
        </w:rPr>
        <w:commentReference w:id="5"/>
      </w:r>
      <w:r w:rsidR="00E108B2" w:rsidRPr="007D2179">
        <w:rPr>
          <w:rFonts w:cs="Times New Roman"/>
          <w:b/>
        </w:rPr>
        <w:t>od uzavření</w:t>
      </w:r>
      <w:r w:rsidRPr="007D2179">
        <w:rPr>
          <w:rFonts w:cs="Times New Roman"/>
          <w:b/>
        </w:rPr>
        <w:t xml:space="preserve"> smlouvy</w:t>
      </w:r>
      <w:r w:rsidR="00FB2DC4" w:rsidRPr="007D2179">
        <w:rPr>
          <w:rFonts w:cs="Times New Roman"/>
          <w:b/>
        </w:rPr>
        <w:t>, není-li smluvními stranami ujednáno jinak</w:t>
      </w:r>
      <w:r w:rsidRPr="007D2179">
        <w:rPr>
          <w:rFonts w:cs="Times New Roman"/>
          <w:b/>
        </w:rPr>
        <w:t>.</w:t>
      </w:r>
      <w:r w:rsidRPr="00085B52">
        <w:rPr>
          <w:rFonts w:cs="Times New Roman"/>
        </w:rPr>
        <w:t xml:space="preserve"> Závazek </w:t>
      </w:r>
      <w:r w:rsidR="00085B52">
        <w:rPr>
          <w:rFonts w:cs="Times New Roman"/>
        </w:rPr>
        <w:t>kupu</w:t>
      </w:r>
      <w:r w:rsidR="00E108B2">
        <w:rPr>
          <w:rFonts w:cs="Times New Roman"/>
        </w:rPr>
        <w:t>jícího uhradit</w:t>
      </w:r>
      <w:r w:rsidRPr="00085B52">
        <w:rPr>
          <w:rFonts w:cs="Times New Roman"/>
        </w:rPr>
        <w:t xml:space="preserve"> cenu </w:t>
      </w:r>
      <w:r w:rsidR="00E108B2">
        <w:rPr>
          <w:rFonts w:cs="Times New Roman"/>
        </w:rPr>
        <w:t xml:space="preserve">služby </w:t>
      </w:r>
      <w:r w:rsidRPr="00085B52">
        <w:rPr>
          <w:rFonts w:cs="Times New Roman"/>
        </w:rPr>
        <w:t xml:space="preserve">je při bezhotovostní platbě splněn okamžikem připsání příslušné částky na účet </w:t>
      </w:r>
      <w:r w:rsidR="002F4240">
        <w:rPr>
          <w:rFonts w:cs="Times New Roman"/>
        </w:rPr>
        <w:t>poskytovatele služeb</w:t>
      </w:r>
      <w:r w:rsidRPr="00085B52">
        <w:rPr>
          <w:rFonts w:cs="Times New Roman"/>
        </w:rPr>
        <w:t>.</w:t>
      </w:r>
      <w:r w:rsidR="004130C3" w:rsidRPr="00085B52">
        <w:rPr>
          <w:rFonts w:cs="Times New Roman"/>
        </w:rPr>
        <w:t xml:space="preserve">  </w:t>
      </w:r>
    </w:p>
    <w:p w14:paraId="0684F04E" w14:textId="76DE00CC" w:rsidR="006955B0" w:rsidRPr="006955B0" w:rsidRDefault="006955B0" w:rsidP="006955B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6955B0">
        <w:rPr>
          <w:rFonts w:cs="Times New Roman"/>
        </w:rPr>
        <w:t>Při nedodržení doby splatnosti dle těcht</w:t>
      </w:r>
      <w:r w:rsidR="002F4240">
        <w:rPr>
          <w:rFonts w:cs="Times New Roman"/>
        </w:rPr>
        <w:t>o obchodních podmínek může být odběrateli služeb</w:t>
      </w:r>
      <w:r w:rsidRPr="006955B0">
        <w:rPr>
          <w:rFonts w:cs="Times New Roman"/>
        </w:rPr>
        <w:t xml:space="preserve"> účtován úrok z prodlení ve výši </w:t>
      </w:r>
      <w:commentRangeStart w:id="6"/>
      <w:r w:rsidRPr="006955B0">
        <w:rPr>
          <w:rFonts w:cs="Times New Roman"/>
        </w:rPr>
        <w:t xml:space="preserve">0,5% z dlužné částky </w:t>
      </w:r>
      <w:commentRangeEnd w:id="6"/>
      <w:r w:rsidRPr="006955B0">
        <w:rPr>
          <w:rFonts w:cs="Times New Roman"/>
        </w:rPr>
        <w:commentReference w:id="6"/>
      </w:r>
      <w:r>
        <w:rPr>
          <w:rFonts w:cs="Times New Roman"/>
        </w:rPr>
        <w:t>za každý den prodlení. Nárok p</w:t>
      </w:r>
      <w:r w:rsidRPr="006955B0">
        <w:rPr>
          <w:rFonts w:cs="Times New Roman"/>
        </w:rPr>
        <w:t xml:space="preserve">rodávajícího na náhradu škody, která mu prodlením Kupujícího vznikla, tím </w:t>
      </w:r>
      <w:commentRangeStart w:id="7"/>
      <w:r w:rsidRPr="006955B0">
        <w:rPr>
          <w:rFonts w:cs="Times New Roman"/>
        </w:rPr>
        <w:t>není dotčen</w:t>
      </w:r>
      <w:commentRangeEnd w:id="7"/>
      <w:r w:rsidRPr="006955B0">
        <w:rPr>
          <w:rFonts w:cs="Times New Roman"/>
        </w:rPr>
        <w:commentReference w:id="7"/>
      </w:r>
      <w:r w:rsidRPr="006955B0">
        <w:rPr>
          <w:rFonts w:cs="Times New Roman"/>
        </w:rPr>
        <w:t>.</w:t>
      </w:r>
    </w:p>
    <w:p w14:paraId="23473B8C" w14:textId="55FBBEB1" w:rsidR="005C76D8" w:rsidRPr="00085B52" w:rsidRDefault="005C76D8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V případě prodlení </w:t>
      </w:r>
      <w:r w:rsidR="008568C1">
        <w:rPr>
          <w:rFonts w:cs="Times New Roman"/>
        </w:rPr>
        <w:t>odběratele služeb</w:t>
      </w:r>
      <w:r w:rsidR="00E108B2">
        <w:rPr>
          <w:rFonts w:cs="Times New Roman"/>
        </w:rPr>
        <w:t xml:space="preserve"> s úhradou</w:t>
      </w:r>
      <w:r w:rsidRPr="00085B52">
        <w:rPr>
          <w:rFonts w:cs="Times New Roman"/>
        </w:rPr>
        <w:t xml:space="preserve"> ceny </w:t>
      </w:r>
      <w:r w:rsidR="00E108B2">
        <w:rPr>
          <w:rFonts w:cs="Times New Roman"/>
        </w:rPr>
        <w:t xml:space="preserve">služby </w:t>
      </w:r>
      <w:r w:rsidRPr="00085B52">
        <w:rPr>
          <w:rFonts w:cs="Times New Roman"/>
        </w:rPr>
        <w:t xml:space="preserve">je </w:t>
      </w:r>
      <w:r w:rsidR="008568C1">
        <w:rPr>
          <w:rFonts w:cs="Times New Roman"/>
        </w:rPr>
        <w:t>poskytovatel služeb</w:t>
      </w:r>
      <w:r w:rsidR="00652BB4">
        <w:rPr>
          <w:rFonts w:cs="Times New Roman"/>
        </w:rPr>
        <w:t xml:space="preserve"> </w:t>
      </w:r>
      <w:r w:rsidRPr="00085B52">
        <w:rPr>
          <w:rFonts w:cs="Times New Roman"/>
        </w:rPr>
        <w:t xml:space="preserve">rovněž oprávněn </w:t>
      </w:r>
      <w:r w:rsidR="0061432A" w:rsidRPr="00085B52">
        <w:rPr>
          <w:rFonts w:cs="Times New Roman"/>
        </w:rPr>
        <w:t xml:space="preserve">pozastavit další dohodnuté </w:t>
      </w:r>
      <w:r w:rsidR="00E108B2">
        <w:rPr>
          <w:rFonts w:cs="Times New Roman"/>
        </w:rPr>
        <w:t>poskytování služeb</w:t>
      </w:r>
      <w:r w:rsidR="0061432A" w:rsidRPr="00085B52">
        <w:rPr>
          <w:rFonts w:cs="Times New Roman"/>
        </w:rPr>
        <w:t xml:space="preserve">, a to až do okamžiku úhrady všech splatných závazků </w:t>
      </w:r>
      <w:r w:rsidR="008568C1">
        <w:rPr>
          <w:rFonts w:cs="Times New Roman"/>
        </w:rPr>
        <w:t>odběratele služeb</w:t>
      </w:r>
      <w:r w:rsidR="0061432A" w:rsidRPr="00085B52">
        <w:rPr>
          <w:rFonts w:cs="Times New Roman"/>
        </w:rPr>
        <w:t>.</w:t>
      </w:r>
    </w:p>
    <w:p w14:paraId="3F48845F" w14:textId="01F2E63B" w:rsidR="00E21193" w:rsidRPr="00085B52" w:rsidRDefault="00E21193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Platba </w:t>
      </w:r>
      <w:r w:rsidR="0025334F">
        <w:rPr>
          <w:rFonts w:cs="Times New Roman"/>
        </w:rPr>
        <w:t>služeb</w:t>
      </w:r>
      <w:r w:rsidRPr="00085B52">
        <w:rPr>
          <w:rFonts w:cs="Times New Roman"/>
        </w:rPr>
        <w:t xml:space="preserve"> j</w:t>
      </w:r>
      <w:r w:rsidR="00803C69" w:rsidRPr="00085B52">
        <w:rPr>
          <w:rFonts w:cs="Times New Roman"/>
        </w:rPr>
        <w:t>e možná v českých korunách (</w:t>
      </w:r>
      <w:r w:rsidR="00646D0B">
        <w:rPr>
          <w:rFonts w:cs="Times New Roman"/>
        </w:rPr>
        <w:t>CZK</w:t>
      </w:r>
      <w:r w:rsidR="0025334F">
        <w:rPr>
          <w:rFonts w:cs="Times New Roman"/>
        </w:rPr>
        <w:t>).</w:t>
      </w:r>
    </w:p>
    <w:p w14:paraId="39E29398" w14:textId="77777777" w:rsidR="00C2569D" w:rsidRPr="00085B52" w:rsidRDefault="00C2569D" w:rsidP="00085B52">
      <w:pPr>
        <w:pStyle w:val="Odstavecseseznamem"/>
        <w:spacing w:after="120"/>
        <w:ind w:left="1224"/>
        <w:contextualSpacing w:val="0"/>
        <w:jc w:val="both"/>
        <w:rPr>
          <w:rFonts w:cs="Times New Roman"/>
        </w:rPr>
      </w:pPr>
    </w:p>
    <w:p w14:paraId="2FBFDD1C" w14:textId="606931D1" w:rsidR="003916A3" w:rsidRPr="00085B52" w:rsidRDefault="007F3544" w:rsidP="00085B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Odstoupení od</w:t>
      </w:r>
      <w:r w:rsidR="003916A3" w:rsidRPr="00085B52">
        <w:rPr>
          <w:rFonts w:cs="Times New Roman"/>
          <w:b/>
        </w:rPr>
        <w:t xml:space="preserve"> smlouvy</w:t>
      </w:r>
    </w:p>
    <w:p w14:paraId="15EEC10B" w14:textId="7362AF8C" w:rsidR="00B80D4F" w:rsidRPr="00085B52" w:rsidRDefault="00B80D4F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Do doby </w:t>
      </w:r>
      <w:r w:rsidR="008568C1">
        <w:rPr>
          <w:rFonts w:cs="Times New Roman"/>
        </w:rPr>
        <w:t>zahájení poskytnutí služby</w:t>
      </w:r>
      <w:r w:rsidRPr="00085B52">
        <w:rPr>
          <w:rFonts w:cs="Times New Roman"/>
        </w:rPr>
        <w:t xml:space="preserve"> je </w:t>
      </w:r>
      <w:r w:rsidR="008568C1">
        <w:rPr>
          <w:rFonts w:cs="Times New Roman"/>
        </w:rPr>
        <w:t>poskytovatel služeb</w:t>
      </w:r>
      <w:r w:rsidRPr="00085B52">
        <w:rPr>
          <w:rFonts w:cs="Times New Roman"/>
        </w:rPr>
        <w:t xml:space="preserve"> oprávněn </w:t>
      </w:r>
      <w:commentRangeStart w:id="8"/>
      <w:r w:rsidRPr="00085B52">
        <w:rPr>
          <w:rFonts w:cs="Times New Roman"/>
        </w:rPr>
        <w:t xml:space="preserve">kdykoliv </w:t>
      </w:r>
      <w:commentRangeEnd w:id="8"/>
      <w:r w:rsidR="00B47B1E">
        <w:rPr>
          <w:rStyle w:val="Odkaznakoment"/>
        </w:rPr>
        <w:commentReference w:id="8"/>
      </w:r>
      <w:r w:rsidRPr="00085B52">
        <w:rPr>
          <w:rFonts w:cs="Times New Roman"/>
        </w:rPr>
        <w:t xml:space="preserve">od smlouvy odstoupit. V takovém případě vrátí </w:t>
      </w:r>
      <w:r w:rsidR="008568C1">
        <w:rPr>
          <w:rFonts w:cs="Times New Roman"/>
        </w:rPr>
        <w:t>poskytovatel služeb</w:t>
      </w:r>
      <w:r w:rsidRPr="00085B52">
        <w:rPr>
          <w:rFonts w:cs="Times New Roman"/>
        </w:rPr>
        <w:t xml:space="preserve"> </w:t>
      </w:r>
      <w:r w:rsidR="008568C1">
        <w:rPr>
          <w:rFonts w:cs="Times New Roman"/>
        </w:rPr>
        <w:t>odběrateli služeb cenu služby</w:t>
      </w:r>
      <w:r w:rsidRPr="00085B52">
        <w:rPr>
          <w:rFonts w:cs="Times New Roman"/>
        </w:rPr>
        <w:t xml:space="preserve"> bezhotovostně na</w:t>
      </w:r>
      <w:r w:rsidR="008568C1">
        <w:rPr>
          <w:rFonts w:cs="Times New Roman"/>
        </w:rPr>
        <w:t xml:space="preserve"> účet sdělený mu pro tento účel odběratelem služeb</w:t>
      </w:r>
      <w:r w:rsidRPr="00085B52">
        <w:rPr>
          <w:rFonts w:cs="Times New Roman"/>
        </w:rPr>
        <w:t xml:space="preserve"> nebo účet, ze kterého byly prostřed</w:t>
      </w:r>
      <w:r w:rsidR="008568C1">
        <w:rPr>
          <w:rFonts w:cs="Times New Roman"/>
        </w:rPr>
        <w:t>ky poukázány k úhradě ceny služeb</w:t>
      </w:r>
      <w:r w:rsidRPr="00085B52">
        <w:rPr>
          <w:rFonts w:cs="Times New Roman"/>
        </w:rPr>
        <w:t xml:space="preserve"> (pokud </w:t>
      </w:r>
      <w:r w:rsidR="008568C1">
        <w:rPr>
          <w:rFonts w:cs="Times New Roman"/>
        </w:rPr>
        <w:t>odběratel služeb</w:t>
      </w:r>
      <w:r w:rsidRPr="00085B52">
        <w:rPr>
          <w:rFonts w:cs="Times New Roman"/>
        </w:rPr>
        <w:t xml:space="preserve"> žádný do 5 dnů od odstoupení </w:t>
      </w:r>
      <w:r w:rsidR="008568C1">
        <w:rPr>
          <w:rFonts w:cs="Times New Roman"/>
        </w:rPr>
        <w:t>poskytovateli</w:t>
      </w:r>
      <w:r w:rsidRPr="00085B52">
        <w:rPr>
          <w:rFonts w:cs="Times New Roman"/>
        </w:rPr>
        <w:t xml:space="preserve"> nesdělí).</w:t>
      </w:r>
      <w:r w:rsidR="00FE5DA4" w:rsidRPr="00085B52">
        <w:rPr>
          <w:rFonts w:cs="Times New Roman"/>
        </w:rPr>
        <w:t xml:space="preserve"> </w:t>
      </w:r>
    </w:p>
    <w:p w14:paraId="53C486E8" w14:textId="19783AFF" w:rsidR="00E707F2" w:rsidRPr="00085B52" w:rsidRDefault="008568C1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Poskytovatel služeb</w:t>
      </w:r>
      <w:r w:rsidR="00B47B1E">
        <w:rPr>
          <w:rFonts w:cs="Times New Roman"/>
        </w:rPr>
        <w:t xml:space="preserve"> </w:t>
      </w:r>
      <w:r w:rsidR="00B47B1E" w:rsidRPr="00085B52">
        <w:rPr>
          <w:rFonts w:cs="Times New Roman"/>
        </w:rPr>
        <w:t>je</w:t>
      </w:r>
      <w:r w:rsidR="00E707F2" w:rsidRPr="00085B52">
        <w:rPr>
          <w:rFonts w:cs="Times New Roman"/>
        </w:rPr>
        <w:t xml:space="preserve"> dále oprávněn odstoupit od smlouvy, je-li </w:t>
      </w:r>
      <w:r>
        <w:rPr>
          <w:rFonts w:cs="Times New Roman"/>
        </w:rPr>
        <w:t>odběratel služeb</w:t>
      </w:r>
      <w:r w:rsidR="00B47B1E">
        <w:rPr>
          <w:rFonts w:cs="Times New Roman"/>
        </w:rPr>
        <w:t xml:space="preserve"> v prodlení</w:t>
      </w:r>
      <w:r w:rsidR="007F3544">
        <w:rPr>
          <w:rFonts w:cs="Times New Roman"/>
        </w:rPr>
        <w:t xml:space="preserve"> s úhradou</w:t>
      </w:r>
      <w:r>
        <w:rPr>
          <w:rFonts w:cs="Times New Roman"/>
        </w:rPr>
        <w:t xml:space="preserve"> ceny </w:t>
      </w:r>
      <w:r w:rsidR="007F3544">
        <w:rPr>
          <w:rFonts w:cs="Times New Roman"/>
        </w:rPr>
        <w:t>služby</w:t>
      </w:r>
      <w:r w:rsidR="00E707F2" w:rsidRPr="00085B52">
        <w:rPr>
          <w:rFonts w:cs="Times New Roman"/>
        </w:rPr>
        <w:t xml:space="preserve"> déle než </w:t>
      </w:r>
      <w:r w:rsidR="009C407F">
        <w:rPr>
          <w:rFonts w:cs="Times New Roman"/>
        </w:rPr>
        <w:t>2</w:t>
      </w:r>
      <w:commentRangeStart w:id="9"/>
      <w:r w:rsidR="00E707F2" w:rsidRPr="00085B52">
        <w:rPr>
          <w:rFonts w:cs="Times New Roman"/>
        </w:rPr>
        <w:t xml:space="preserve"> týdny</w:t>
      </w:r>
      <w:commentRangeEnd w:id="9"/>
      <w:r w:rsidR="00B47B1E">
        <w:rPr>
          <w:rStyle w:val="Odkaznakoment"/>
        </w:rPr>
        <w:commentReference w:id="9"/>
      </w:r>
      <w:r w:rsidR="00E707F2" w:rsidRPr="00085B52">
        <w:rPr>
          <w:rFonts w:cs="Times New Roman"/>
        </w:rPr>
        <w:t>.</w:t>
      </w:r>
    </w:p>
    <w:p w14:paraId="432F6F76" w14:textId="606E94FF" w:rsidR="00E707F2" w:rsidRPr="00085B52" w:rsidRDefault="008568C1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Odběratel služeb</w:t>
      </w:r>
      <w:r w:rsidR="00E707F2" w:rsidRPr="00085B52">
        <w:rPr>
          <w:rFonts w:cs="Times New Roman"/>
        </w:rPr>
        <w:t xml:space="preserve"> je oprávněn odstoupit od smlouvy, je-li </w:t>
      </w:r>
      <w:r>
        <w:rPr>
          <w:rFonts w:cs="Times New Roman"/>
        </w:rPr>
        <w:t>poskytovatel služeb v prodlení s poskytnutím služby</w:t>
      </w:r>
      <w:r w:rsidR="00E707F2" w:rsidRPr="00085B52">
        <w:rPr>
          <w:rFonts w:cs="Times New Roman"/>
        </w:rPr>
        <w:t xml:space="preserve"> déle než </w:t>
      </w:r>
      <w:commentRangeStart w:id="10"/>
      <w:r w:rsidR="00E707F2" w:rsidRPr="00085B52">
        <w:rPr>
          <w:rFonts w:cs="Times New Roman"/>
        </w:rPr>
        <w:t xml:space="preserve">4 týdny </w:t>
      </w:r>
      <w:commentRangeEnd w:id="10"/>
      <w:r w:rsidR="00B47B1E">
        <w:rPr>
          <w:rStyle w:val="Odkaznakoment"/>
        </w:rPr>
        <w:commentReference w:id="10"/>
      </w:r>
      <w:r>
        <w:rPr>
          <w:rFonts w:cs="Times New Roman"/>
        </w:rPr>
        <w:t>od sjednaného dne zahájení poskytování služeb</w:t>
      </w:r>
      <w:r w:rsidR="00E707F2" w:rsidRPr="00085B52">
        <w:rPr>
          <w:rFonts w:cs="Times New Roman"/>
        </w:rPr>
        <w:t>.</w:t>
      </w:r>
    </w:p>
    <w:p w14:paraId="1AE86547" w14:textId="07A3E206" w:rsidR="00762440" w:rsidRDefault="008568C1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>Odběratel služeb není oprávněn odstoupit od</w:t>
      </w:r>
      <w:r w:rsidR="007D2179">
        <w:rPr>
          <w:rFonts w:cs="Times New Roman"/>
        </w:rPr>
        <w:t xml:space="preserve"> </w:t>
      </w:r>
      <w:r>
        <w:rPr>
          <w:rFonts w:cs="Times New Roman"/>
        </w:rPr>
        <w:t>smlouvy ohledně služby, která byla poskytnuta</w:t>
      </w:r>
      <w:r w:rsidR="00B47B1E">
        <w:rPr>
          <w:rFonts w:cs="Times New Roman"/>
        </w:rPr>
        <w:t xml:space="preserve"> řádně, včas a bez vad.</w:t>
      </w:r>
      <w:r>
        <w:rPr>
          <w:rFonts w:cs="Times New Roman"/>
        </w:rPr>
        <w:t xml:space="preserve"> </w:t>
      </w:r>
    </w:p>
    <w:p w14:paraId="73F0E3CC" w14:textId="428855F4" w:rsidR="007F3544" w:rsidRPr="00085B52" w:rsidRDefault="007F3544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Další případy odstoupení od smlouvy jsou upraveny v těchto obchodních podmínkách. </w:t>
      </w:r>
    </w:p>
    <w:p w14:paraId="6533EB73" w14:textId="03563CCC" w:rsidR="00E707F2" w:rsidRPr="00085B52" w:rsidRDefault="00E707F2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Odstoupení </w:t>
      </w:r>
      <w:r w:rsidR="007F3544">
        <w:rPr>
          <w:rFonts w:cs="Times New Roman"/>
        </w:rPr>
        <w:t xml:space="preserve">od smlouvy </w:t>
      </w:r>
      <w:r w:rsidRPr="00085B52">
        <w:rPr>
          <w:rFonts w:cs="Times New Roman"/>
        </w:rPr>
        <w:t>musí být učiněno písemně a v případech smluv sjednaných elektronickou cestou též elektronicky. Odstoupení od smlouvy je účinné doručením oznámení o odstoupení druhé smluvní straně.</w:t>
      </w:r>
    </w:p>
    <w:p w14:paraId="03080662" w14:textId="34725E10" w:rsidR="00853178" w:rsidRPr="00085B52" w:rsidRDefault="003D221D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Byl-li společně se</w:t>
      </w:r>
      <w:r w:rsidR="007F3544">
        <w:rPr>
          <w:rFonts w:cs="Times New Roman"/>
          <w:b/>
        </w:rPr>
        <w:t xml:space="preserve"> službou</w:t>
      </w:r>
      <w:r w:rsidR="00853178" w:rsidRPr="00085B52">
        <w:rPr>
          <w:rFonts w:cs="Times New Roman"/>
          <w:b/>
        </w:rPr>
        <w:t xml:space="preserve"> poskytnut dárek, pozbývá darov</w:t>
      </w:r>
      <w:r w:rsidR="007F3544">
        <w:rPr>
          <w:rFonts w:cs="Times New Roman"/>
          <w:b/>
        </w:rPr>
        <w:t>ací smlouva odstoupením od</w:t>
      </w:r>
      <w:r w:rsidR="00853178" w:rsidRPr="00085B52">
        <w:rPr>
          <w:rFonts w:cs="Times New Roman"/>
          <w:b/>
        </w:rPr>
        <w:t xml:space="preserve"> smlouvy kteroukoliv ze</w:t>
      </w:r>
      <w:r w:rsidR="007F3544">
        <w:rPr>
          <w:rFonts w:cs="Times New Roman"/>
          <w:b/>
        </w:rPr>
        <w:t xml:space="preserve"> smluvních</w:t>
      </w:r>
      <w:r>
        <w:rPr>
          <w:rFonts w:cs="Times New Roman"/>
          <w:b/>
        </w:rPr>
        <w:t xml:space="preserve"> stran účinnosti</w:t>
      </w:r>
      <w:r w:rsidR="00853178" w:rsidRPr="00085B52">
        <w:rPr>
          <w:rFonts w:cs="Times New Roman"/>
          <w:b/>
        </w:rPr>
        <w:t>.</w:t>
      </w:r>
    </w:p>
    <w:p w14:paraId="640169AA" w14:textId="77777777" w:rsidR="009A0B11" w:rsidRPr="00085B52" w:rsidRDefault="009A0B11" w:rsidP="00085B52">
      <w:pPr>
        <w:pStyle w:val="Odstavecseseznamem"/>
        <w:spacing w:after="120"/>
        <w:ind w:left="360"/>
        <w:contextualSpacing w:val="0"/>
        <w:jc w:val="both"/>
        <w:rPr>
          <w:rFonts w:cs="Times New Roman"/>
        </w:rPr>
      </w:pPr>
    </w:p>
    <w:p w14:paraId="1E4AFB8D" w14:textId="54657959" w:rsidR="00BC2A71" w:rsidRPr="00B92548" w:rsidRDefault="007D2179" w:rsidP="00B9254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Práva z vadného plnění</w:t>
      </w:r>
    </w:p>
    <w:p w14:paraId="187CC1C0" w14:textId="0986CBED" w:rsidR="00BC2A71" w:rsidRPr="00085B52" w:rsidRDefault="00BC2A71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Podmínky </w:t>
      </w:r>
      <w:r w:rsidR="007D2179">
        <w:rPr>
          <w:rFonts w:cs="Times New Roman"/>
        </w:rPr>
        <w:t>uplatnění práv z vadného plnění a</w:t>
      </w:r>
      <w:r w:rsidRPr="00085B52">
        <w:rPr>
          <w:rFonts w:cs="Times New Roman"/>
        </w:rPr>
        <w:t xml:space="preserve"> záruční odpovědnost</w:t>
      </w:r>
      <w:r w:rsidR="007D2179">
        <w:rPr>
          <w:rFonts w:cs="Times New Roman"/>
        </w:rPr>
        <w:t>i</w:t>
      </w:r>
      <w:r w:rsidRPr="00085B52">
        <w:rPr>
          <w:rFonts w:cs="Times New Roman"/>
        </w:rPr>
        <w:t xml:space="preserve"> se řídí </w:t>
      </w:r>
      <w:commentRangeStart w:id="11"/>
      <w:r w:rsidR="006F26C4" w:rsidRPr="00085B52">
        <w:rPr>
          <w:rFonts w:cs="Times New Roman"/>
        </w:rPr>
        <w:t>R</w:t>
      </w:r>
      <w:r w:rsidR="00CB5559">
        <w:rPr>
          <w:rFonts w:cs="Times New Roman"/>
        </w:rPr>
        <w:t>eklamačním řádem</w:t>
      </w:r>
      <w:r w:rsidR="006F26C4" w:rsidRPr="00085B52">
        <w:rPr>
          <w:rFonts w:cs="Times New Roman"/>
        </w:rPr>
        <w:t>.</w:t>
      </w:r>
      <w:commentRangeEnd w:id="11"/>
      <w:r w:rsidR="00B47B1E">
        <w:rPr>
          <w:rStyle w:val="Odkaznakoment"/>
        </w:rPr>
        <w:commentReference w:id="11"/>
      </w:r>
    </w:p>
    <w:p w14:paraId="05219BA0" w14:textId="77777777" w:rsidR="00BC2A71" w:rsidRPr="00085B52" w:rsidRDefault="00BC2A71" w:rsidP="00085B5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</w:p>
    <w:p w14:paraId="495ACB5E" w14:textId="59642B7B" w:rsidR="003916A3" w:rsidRPr="00085B52" w:rsidRDefault="00AB0918" w:rsidP="00085B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b/>
        </w:rPr>
      </w:pPr>
      <w:r w:rsidRPr="00085B52">
        <w:rPr>
          <w:rFonts w:cs="Times New Roman"/>
          <w:b/>
        </w:rPr>
        <w:t>Ochrana obchodního tajemství</w:t>
      </w:r>
      <w:r w:rsidR="000E5726" w:rsidRPr="00085B52">
        <w:rPr>
          <w:rFonts w:cs="Times New Roman"/>
          <w:b/>
        </w:rPr>
        <w:t xml:space="preserve"> a obchodní politiky </w:t>
      </w:r>
      <w:r w:rsidR="003D221D">
        <w:rPr>
          <w:rFonts w:cs="Times New Roman"/>
          <w:b/>
        </w:rPr>
        <w:t>poskytovatele služeb</w:t>
      </w:r>
      <w:r w:rsidR="001D5ACA">
        <w:rPr>
          <w:rFonts w:cs="Times New Roman"/>
          <w:b/>
        </w:rPr>
        <w:t xml:space="preserve">  </w:t>
      </w:r>
    </w:p>
    <w:p w14:paraId="47958994" w14:textId="7B3C428B" w:rsidR="00A8519C" w:rsidRPr="00085B52" w:rsidRDefault="00A8519C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Při sjed</w:t>
      </w:r>
      <w:r w:rsidR="00B92548">
        <w:rPr>
          <w:rFonts w:cs="Times New Roman"/>
        </w:rPr>
        <w:t>návání smlouvy a jejím plnění</w:t>
      </w:r>
      <w:r w:rsidRPr="00085B52">
        <w:rPr>
          <w:rFonts w:cs="Times New Roman"/>
        </w:rPr>
        <w:t xml:space="preserve"> mohou </w:t>
      </w:r>
      <w:r w:rsidR="003D221D">
        <w:rPr>
          <w:rFonts w:cs="Times New Roman"/>
        </w:rPr>
        <w:t>být odběrateli služeb</w:t>
      </w:r>
      <w:r w:rsidR="000E5726" w:rsidRPr="00085B52">
        <w:rPr>
          <w:rFonts w:cs="Times New Roman"/>
        </w:rPr>
        <w:t xml:space="preserve"> sděleny</w:t>
      </w:r>
      <w:r w:rsidRPr="00085B52">
        <w:rPr>
          <w:rFonts w:cs="Times New Roman"/>
        </w:rPr>
        <w:t xml:space="preserve"> informace, které jsou označeny jako důvěrné nebo jejichž důvěrnost </w:t>
      </w:r>
      <w:commentRangeStart w:id="12"/>
      <w:r w:rsidRPr="00085B52">
        <w:rPr>
          <w:rFonts w:cs="Times New Roman"/>
        </w:rPr>
        <w:t>vyplývá z jejich povahy</w:t>
      </w:r>
      <w:commentRangeEnd w:id="12"/>
      <w:r w:rsidR="00B47B1E">
        <w:rPr>
          <w:rStyle w:val="Odkaznakoment"/>
        </w:rPr>
        <w:commentReference w:id="12"/>
      </w:r>
      <w:r w:rsidRPr="00085B52">
        <w:rPr>
          <w:rFonts w:cs="Times New Roman"/>
        </w:rPr>
        <w:t>.</w:t>
      </w:r>
      <w:r w:rsidR="003D221D">
        <w:rPr>
          <w:rFonts w:cs="Times New Roman"/>
        </w:rPr>
        <w:t xml:space="preserve"> Odběratel služeb</w:t>
      </w:r>
      <w:r w:rsidR="000E5726" w:rsidRPr="00085B52">
        <w:rPr>
          <w:rFonts w:cs="Times New Roman"/>
        </w:rPr>
        <w:t xml:space="preserve"> se zavazuje</w:t>
      </w:r>
      <w:r w:rsidRPr="00085B52">
        <w:rPr>
          <w:rFonts w:cs="Times New Roman"/>
        </w:rPr>
        <w:t xml:space="preserve"> tyto informace zejména:</w:t>
      </w:r>
    </w:p>
    <w:p w14:paraId="19CCB0E3" w14:textId="55F0356C" w:rsidR="00A8519C" w:rsidRPr="00085B52" w:rsidRDefault="00A8519C" w:rsidP="00B81D20">
      <w:pPr>
        <w:pStyle w:val="Odstavecseseznamem"/>
        <w:numPr>
          <w:ilvl w:val="0"/>
          <w:numId w:val="4"/>
        </w:numPr>
        <w:spacing w:after="120"/>
        <w:ind w:hanging="87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uchovávat jako důvěrné;</w:t>
      </w:r>
    </w:p>
    <w:p w14:paraId="2F24F7FD" w14:textId="54F7B155" w:rsidR="00A8519C" w:rsidRPr="00085B52" w:rsidRDefault="00AB0918" w:rsidP="00B81D20">
      <w:pPr>
        <w:pStyle w:val="Odstavecseseznamem"/>
        <w:numPr>
          <w:ilvl w:val="0"/>
          <w:numId w:val="4"/>
        </w:numPr>
        <w:spacing w:after="120"/>
        <w:ind w:hanging="87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neposkytnout </w:t>
      </w:r>
      <w:r w:rsidR="00A8519C" w:rsidRPr="00085B52">
        <w:rPr>
          <w:rFonts w:cs="Times New Roman"/>
        </w:rPr>
        <w:t>je</w:t>
      </w:r>
      <w:r w:rsidRPr="00085B52">
        <w:rPr>
          <w:rFonts w:cs="Times New Roman"/>
        </w:rPr>
        <w:t xml:space="preserve"> bez souhlasu </w:t>
      </w:r>
      <w:r w:rsidR="003D221D">
        <w:rPr>
          <w:rFonts w:cs="Times New Roman"/>
        </w:rPr>
        <w:t>poskytovatele služeb</w:t>
      </w:r>
      <w:r w:rsidR="00B47B1E">
        <w:rPr>
          <w:rFonts w:cs="Times New Roman"/>
        </w:rPr>
        <w:t xml:space="preserve"> </w:t>
      </w:r>
      <w:r w:rsidRPr="00085B52">
        <w:rPr>
          <w:rFonts w:cs="Times New Roman"/>
        </w:rPr>
        <w:t>jiné osobě</w:t>
      </w:r>
      <w:r w:rsidR="00A8519C" w:rsidRPr="00085B52">
        <w:rPr>
          <w:rFonts w:cs="Times New Roman"/>
        </w:rPr>
        <w:t>;</w:t>
      </w:r>
      <w:r w:rsidRPr="00085B52">
        <w:rPr>
          <w:rFonts w:cs="Times New Roman"/>
        </w:rPr>
        <w:t xml:space="preserve"> </w:t>
      </w:r>
    </w:p>
    <w:p w14:paraId="62E3A1AD" w14:textId="6B7B2BB9" w:rsidR="00AB0918" w:rsidRPr="00085B52" w:rsidRDefault="00AB0918" w:rsidP="00B81D20">
      <w:pPr>
        <w:pStyle w:val="Odstavecseseznamem"/>
        <w:numPr>
          <w:ilvl w:val="0"/>
          <w:numId w:val="4"/>
        </w:numPr>
        <w:spacing w:after="120"/>
        <w:ind w:hanging="87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nevyužít </w:t>
      </w:r>
      <w:r w:rsidR="00A8519C" w:rsidRPr="00085B52">
        <w:rPr>
          <w:rFonts w:cs="Times New Roman"/>
        </w:rPr>
        <w:t>je</w:t>
      </w:r>
      <w:r w:rsidRPr="00085B52">
        <w:rPr>
          <w:rFonts w:cs="Times New Roman"/>
        </w:rPr>
        <w:t xml:space="preserve"> k jinému účelu, než k</w:t>
      </w:r>
      <w:r w:rsidR="00B92548">
        <w:rPr>
          <w:rFonts w:cs="Times New Roman"/>
        </w:rPr>
        <w:t> </w:t>
      </w:r>
      <w:r w:rsidRPr="00085B52">
        <w:rPr>
          <w:rFonts w:cs="Times New Roman"/>
        </w:rPr>
        <w:t>plnění</w:t>
      </w:r>
      <w:r w:rsidR="00B92548">
        <w:rPr>
          <w:rFonts w:cs="Times New Roman"/>
        </w:rPr>
        <w:t xml:space="preserve"> smlouvy</w:t>
      </w:r>
      <w:r w:rsidR="00A8519C" w:rsidRPr="00085B52">
        <w:rPr>
          <w:rFonts w:cs="Times New Roman"/>
        </w:rPr>
        <w:t>;</w:t>
      </w:r>
    </w:p>
    <w:p w14:paraId="3D407CCE" w14:textId="2E23A954" w:rsidR="00A8519C" w:rsidRPr="00085B52" w:rsidRDefault="00A8519C" w:rsidP="00B81D20">
      <w:pPr>
        <w:pStyle w:val="Odstavecseseznamem"/>
        <w:numPr>
          <w:ilvl w:val="0"/>
          <w:numId w:val="4"/>
        </w:numPr>
        <w:spacing w:after="120"/>
        <w:ind w:hanging="87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nevyužít jakýmkoli</w:t>
      </w:r>
      <w:r w:rsidR="00B92548">
        <w:rPr>
          <w:rFonts w:cs="Times New Roman"/>
        </w:rPr>
        <w:t>v jiný</w:t>
      </w:r>
      <w:r w:rsidR="003D3F1D">
        <w:rPr>
          <w:rFonts w:cs="Times New Roman"/>
        </w:rPr>
        <w:t>m poškozujícím způsobem.</w:t>
      </w:r>
    </w:p>
    <w:p w14:paraId="35CA5F97" w14:textId="3B7F7C3D" w:rsidR="00746214" w:rsidRPr="003D3F1D" w:rsidRDefault="00A8519C" w:rsidP="003D3F1D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 xml:space="preserve">Dále se </w:t>
      </w:r>
      <w:r w:rsidR="003D221D">
        <w:rPr>
          <w:rFonts w:cs="Times New Roman"/>
        </w:rPr>
        <w:t>odběratel služeb</w:t>
      </w:r>
      <w:r w:rsidR="00B47B1E">
        <w:rPr>
          <w:rFonts w:cs="Times New Roman"/>
        </w:rPr>
        <w:t xml:space="preserve"> </w:t>
      </w:r>
      <w:r w:rsidRPr="00085B52">
        <w:rPr>
          <w:rFonts w:cs="Times New Roman"/>
        </w:rPr>
        <w:t xml:space="preserve">zavazuje, že nebude bez souhlasu </w:t>
      </w:r>
      <w:r w:rsidR="003D221D">
        <w:rPr>
          <w:rFonts w:cs="Times New Roman"/>
        </w:rPr>
        <w:t>poskytovatele služeb</w:t>
      </w:r>
      <w:r w:rsidRPr="00085B52">
        <w:rPr>
          <w:rFonts w:cs="Times New Roman"/>
        </w:rPr>
        <w:t xml:space="preserve"> pořizovat kopie pod</w:t>
      </w:r>
      <w:r w:rsidR="000E5726" w:rsidRPr="00085B52">
        <w:rPr>
          <w:rFonts w:cs="Times New Roman"/>
        </w:rPr>
        <w:t xml:space="preserve">kladů předaných mu </w:t>
      </w:r>
      <w:r w:rsidR="003D221D">
        <w:rPr>
          <w:rFonts w:cs="Times New Roman"/>
        </w:rPr>
        <w:t xml:space="preserve">poskytovatelem služeb. </w:t>
      </w:r>
    </w:p>
    <w:p w14:paraId="60710541" w14:textId="77777777" w:rsidR="00C14B27" w:rsidRPr="003D3F1D" w:rsidRDefault="00C14B27" w:rsidP="003D3F1D">
      <w:pPr>
        <w:spacing w:after="120"/>
        <w:rPr>
          <w:rFonts w:cs="Times New Roman"/>
          <w:color w:val="FF0000"/>
        </w:rPr>
      </w:pPr>
    </w:p>
    <w:p w14:paraId="38A3E8B4" w14:textId="4C98E39A" w:rsidR="003916A3" w:rsidRPr="00085B52" w:rsidRDefault="003916A3" w:rsidP="00085B5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b/>
        </w:rPr>
      </w:pPr>
      <w:r w:rsidRPr="00085B52">
        <w:rPr>
          <w:rFonts w:cs="Times New Roman"/>
          <w:b/>
        </w:rPr>
        <w:t>Závěrečná</w:t>
      </w:r>
      <w:r w:rsidR="00EC42A2" w:rsidRPr="00085B52">
        <w:rPr>
          <w:rFonts w:cs="Times New Roman"/>
          <w:b/>
        </w:rPr>
        <w:t xml:space="preserve"> </w:t>
      </w:r>
      <w:r w:rsidRPr="00085B52">
        <w:rPr>
          <w:rFonts w:cs="Times New Roman"/>
          <w:b/>
        </w:rPr>
        <w:t>ustanovení</w:t>
      </w:r>
    </w:p>
    <w:p w14:paraId="74823BFB" w14:textId="3D04968D" w:rsidR="003916A3" w:rsidRPr="00085B52" w:rsidRDefault="003916A3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Pokud vztah související s užitím webové</w:t>
      </w:r>
      <w:r w:rsidR="0036138B">
        <w:rPr>
          <w:rFonts w:cs="Times New Roman"/>
        </w:rPr>
        <w:t>ho</w:t>
      </w:r>
      <w:r w:rsidRPr="00085B52">
        <w:rPr>
          <w:rFonts w:cs="Times New Roman"/>
        </w:rPr>
        <w:t xml:space="preserve"> </w:t>
      </w:r>
      <w:r w:rsidR="0036138B">
        <w:rPr>
          <w:rFonts w:cs="Times New Roman"/>
        </w:rPr>
        <w:t>rozhraní</w:t>
      </w:r>
      <w:r w:rsidRPr="00085B52">
        <w:rPr>
          <w:rFonts w:cs="Times New Roman"/>
        </w:rPr>
        <w:t xml:space="preserve"> </w:t>
      </w:r>
      <w:r w:rsidR="003D3F1D">
        <w:rPr>
          <w:rFonts w:cs="Times New Roman"/>
        </w:rPr>
        <w:t>nebo právní vztah založený</w:t>
      </w:r>
      <w:r w:rsidRPr="00085B52">
        <w:rPr>
          <w:rFonts w:cs="Times New Roman"/>
        </w:rPr>
        <w:t xml:space="preserve"> smlouvou obsahuje mezinárodní (zahraniční) prvek, pak </w:t>
      </w:r>
      <w:r w:rsidR="00CB5559">
        <w:rPr>
          <w:rFonts w:cs="Times New Roman"/>
        </w:rPr>
        <w:t>smluvní strany</w:t>
      </w:r>
      <w:r w:rsidRPr="00085B52">
        <w:rPr>
          <w:rFonts w:cs="Times New Roman"/>
        </w:rPr>
        <w:t xml:space="preserve"> sjednávají, ž</w:t>
      </w:r>
      <w:r w:rsidR="00AB0918" w:rsidRPr="00085B52">
        <w:rPr>
          <w:rFonts w:cs="Times New Roman"/>
        </w:rPr>
        <w:t>e vztah se řídí českým právem</w:t>
      </w:r>
      <w:r w:rsidR="003D221D">
        <w:rPr>
          <w:rFonts w:cs="Times New Roman"/>
        </w:rPr>
        <w:t xml:space="preserve">. </w:t>
      </w:r>
    </w:p>
    <w:p w14:paraId="28C4A0D6" w14:textId="36DEAE0A" w:rsidR="003916A3" w:rsidRPr="00085B52" w:rsidRDefault="003916A3" w:rsidP="00085B52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cs="Times New Roman"/>
        </w:rPr>
      </w:pPr>
      <w:r w:rsidRPr="00085B52">
        <w:rPr>
          <w:rFonts w:cs="Times New Roman"/>
        </w:rPr>
        <w:t>Je-li některé ustanovení obchodních podmínek neplatné nebo neúčinné</w:t>
      </w:r>
      <w:r w:rsidR="00AF3F95" w:rsidRPr="00085B52">
        <w:rPr>
          <w:rFonts w:cs="Times New Roman"/>
        </w:rPr>
        <w:t xml:space="preserve"> nebo nepoužitelné</w:t>
      </w:r>
      <w:r w:rsidRPr="00085B52">
        <w:rPr>
          <w:rFonts w:cs="Times New Roman"/>
        </w:rPr>
        <w:t>, nebo se takovým stane, namísto neplatnýc</w:t>
      </w:r>
      <w:r w:rsidR="003D221D">
        <w:rPr>
          <w:rFonts w:cs="Times New Roman"/>
        </w:rPr>
        <w:t>h ustanovení nastoupí</w:t>
      </w:r>
      <w:r w:rsidRPr="00085B52">
        <w:rPr>
          <w:rFonts w:cs="Times New Roman"/>
        </w:rPr>
        <w:t>, jehož smysl se neplatnému ustanovení co nejvíce přibližuje. Neplatností nebo neúčinností</w:t>
      </w:r>
      <w:r w:rsidR="00AF3F95" w:rsidRPr="00085B52">
        <w:rPr>
          <w:rFonts w:cs="Times New Roman"/>
        </w:rPr>
        <w:t xml:space="preserve"> nebo nepoužitelností</w:t>
      </w:r>
      <w:r w:rsidRPr="00085B52">
        <w:rPr>
          <w:rFonts w:cs="Times New Roman"/>
        </w:rPr>
        <w:t xml:space="preserve"> jednoho ustanovení není dotknutá platnost ostatních u</w:t>
      </w:r>
      <w:r w:rsidR="003D3F1D">
        <w:rPr>
          <w:rFonts w:cs="Times New Roman"/>
        </w:rPr>
        <w:t>stanovení. Změny a doplňky</w:t>
      </w:r>
      <w:r w:rsidRPr="00085B52">
        <w:rPr>
          <w:rFonts w:cs="Times New Roman"/>
        </w:rPr>
        <w:t xml:space="preserve"> smlouvy či obchodních podmínek vyžadují písemnou formu.</w:t>
      </w:r>
    </w:p>
    <w:p w14:paraId="3CB2683F" w14:textId="77777777" w:rsidR="00B35402" w:rsidRPr="00085B52" w:rsidRDefault="00B35402" w:rsidP="00085B5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</w:p>
    <w:p w14:paraId="60D379C6" w14:textId="708C3C0A" w:rsidR="003358E7" w:rsidRPr="00085B52" w:rsidRDefault="003916A3" w:rsidP="00085B52">
      <w:pPr>
        <w:spacing w:after="120"/>
        <w:jc w:val="both"/>
        <w:rPr>
          <w:rFonts w:cs="Times New Roman"/>
        </w:rPr>
      </w:pPr>
      <w:r w:rsidRPr="00085B52">
        <w:rPr>
          <w:rFonts w:cs="Times New Roman"/>
        </w:rPr>
        <w:t xml:space="preserve">Tyto obchodní podmínky jsou platné a účinné od </w:t>
      </w:r>
      <w:r w:rsidR="00FB64A5">
        <w:rPr>
          <w:rFonts w:cs="Times New Roman"/>
        </w:rPr>
        <w:t>25. 10</w:t>
      </w:r>
      <w:bookmarkStart w:id="13" w:name="_GoBack"/>
      <w:bookmarkEnd w:id="13"/>
      <w:r w:rsidR="009C407F">
        <w:rPr>
          <w:rFonts w:cs="Times New Roman"/>
        </w:rPr>
        <w:t xml:space="preserve">. </w:t>
      </w:r>
      <w:r w:rsidR="000D652C" w:rsidRPr="00085B52">
        <w:rPr>
          <w:rFonts w:cs="Times New Roman"/>
        </w:rPr>
        <w:t>201</w:t>
      </w:r>
      <w:r w:rsidR="00563D5E" w:rsidRPr="00085B52">
        <w:rPr>
          <w:rFonts w:cs="Times New Roman"/>
        </w:rPr>
        <w:t>5</w:t>
      </w:r>
      <w:r w:rsidR="000D652C" w:rsidRPr="00085B52">
        <w:rPr>
          <w:rFonts w:cs="Times New Roman"/>
        </w:rPr>
        <w:t>.</w:t>
      </w:r>
    </w:p>
    <w:sectPr w:rsidR="003358E7" w:rsidRPr="00085B52" w:rsidSect="001D50B5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ropáček Legal" w:date="2015-04-14T16:13:00Z" w:initials="p">
    <w:p w14:paraId="7E1EFB79" w14:textId="3EEB0566" w:rsidR="00970CFC" w:rsidRDefault="00970CFC">
      <w:pPr>
        <w:pStyle w:val="Textkomente"/>
      </w:pPr>
      <w:r>
        <w:rPr>
          <w:rStyle w:val="Odkaznakoment"/>
        </w:rPr>
        <w:annotationRef/>
      </w:r>
      <w:r>
        <w:t xml:space="preserve">Možno vložit hypertextové odkazy. </w:t>
      </w:r>
    </w:p>
  </w:comment>
  <w:comment w:id="1" w:author="AK Kropáček Legal" w:date="2015-04-07T09:47:00Z" w:initials="kl">
    <w:p w14:paraId="6B7CB118" w14:textId="673C18FF" w:rsidR="001D5ACA" w:rsidRDefault="001D5ACA">
      <w:pPr>
        <w:pStyle w:val="Textkomente"/>
      </w:pPr>
      <w:r>
        <w:rPr>
          <w:rStyle w:val="Odkaznakoment"/>
        </w:rPr>
        <w:annotationRef/>
      </w:r>
      <w:r>
        <w:t>Doporučujeme vložit hypertextový odkaz.</w:t>
      </w:r>
    </w:p>
  </w:comment>
  <w:comment w:id="2" w:author="Kropáček Legal" w:date="2015-04-14T16:28:00Z" w:initials="p">
    <w:p w14:paraId="5B066ED5" w14:textId="6CF33207" w:rsidR="002F4240" w:rsidRDefault="002F4240">
      <w:pPr>
        <w:pStyle w:val="Textkomente"/>
      </w:pPr>
      <w:r>
        <w:rPr>
          <w:rStyle w:val="Odkaznakoment"/>
        </w:rPr>
        <w:annotationRef/>
      </w:r>
      <w:r>
        <w:t xml:space="preserve">Tedy otázky, které nejsou upraveny od maloobchodních VOP odlišně, budou podléhat právě úpravě v maloobchodních VOP. To se přitom netýká ustanovení reflektujících zákonnou  spotřebitelskou úpravu (např. právo spotřebitele na odstoupení atd.). </w:t>
      </w:r>
    </w:p>
  </w:comment>
  <w:comment w:id="3" w:author="AK Kropáček Legal" w:date="2015-03-19T19:18:00Z" w:initials="AK KLegal">
    <w:p w14:paraId="241EF9AB" w14:textId="4A060316" w:rsidR="009D2284" w:rsidRDefault="009D2284">
      <w:pPr>
        <w:pStyle w:val="Textkomente"/>
      </w:pPr>
      <w:r>
        <w:rPr>
          <w:rStyle w:val="Odkaznakoment"/>
        </w:rPr>
        <w:annotationRef/>
      </w:r>
      <w:r>
        <w:t>Jedna z možností, jak ošetřit Vaše práva proti častým rušením objednávek</w:t>
      </w:r>
      <w:r w:rsidR="001F478A">
        <w:rPr>
          <w:noProof/>
        </w:rPr>
        <w:t xml:space="preserve"> ze </w:t>
      </w:r>
      <w:r w:rsidR="00C609C6">
        <w:rPr>
          <w:noProof/>
        </w:rPr>
        <w:t>strany odběratele</w:t>
      </w:r>
      <w:r w:rsidR="00DD3A86">
        <w:rPr>
          <w:noProof/>
        </w:rPr>
        <w:t xml:space="preserve"> – podnikatele, ve vztahu ke spotřebiteli toto možné není.</w:t>
      </w:r>
      <w:r w:rsidR="00C609C6">
        <w:rPr>
          <w:noProof/>
        </w:rPr>
        <w:t xml:space="preserve"> </w:t>
      </w:r>
    </w:p>
  </w:comment>
  <w:comment w:id="4" w:author="KLEGAL_NB03" w:date="2015-04-09T12:23:00Z" w:initials="K">
    <w:p w14:paraId="36B3ECFD" w14:textId="77777777" w:rsidR="0041534F" w:rsidRDefault="0041534F" w:rsidP="0041534F">
      <w:pPr>
        <w:pStyle w:val="Textkomente"/>
      </w:pPr>
      <w:r>
        <w:rPr>
          <w:rStyle w:val="Odkaznakoment"/>
        </w:rPr>
        <w:annotationRef/>
      </w:r>
      <w:r>
        <w:t xml:space="preserve">Nastavte dobu poskytnutí služby podle svých potřeb. </w:t>
      </w:r>
    </w:p>
  </w:comment>
  <w:comment w:id="5" w:author="Kropáček Legal" w:date="2015-04-17T17:25:00Z" w:initials="p">
    <w:p w14:paraId="363C20B2" w14:textId="2B60C0A3" w:rsidR="003B5A27" w:rsidRDefault="003B5A27">
      <w:pPr>
        <w:pStyle w:val="Textkomente"/>
      </w:pPr>
      <w:r>
        <w:rPr>
          <w:rStyle w:val="Odkaznakoment"/>
        </w:rPr>
        <w:annotationRef/>
      </w:r>
      <w:r>
        <w:t>Případně lze upravit dle potřeb.</w:t>
      </w:r>
    </w:p>
  </w:comment>
  <w:comment w:id="6" w:author="AK Kropáček Legal" w:date="2014-09-17T11:46:00Z" w:initials="AK KLegal">
    <w:p w14:paraId="238C7EA1" w14:textId="77777777" w:rsidR="006955B0" w:rsidRDefault="006955B0" w:rsidP="006955B0">
      <w:pPr>
        <w:pStyle w:val="Textkomente"/>
      </w:pPr>
      <w:r>
        <w:rPr>
          <w:rStyle w:val="Odkaznakoment"/>
        </w:rPr>
        <w:annotationRef/>
      </w:r>
      <w:r>
        <w:t>Zde stanovíme úrok za prodlení se zaplacením kupní ceny zboží. Oproti právním vztahům se spotřebiteli je možné jej v případě právních vztahů s podnikatel</w:t>
      </w:r>
      <w:r>
        <w:rPr>
          <w:noProof/>
        </w:rPr>
        <w:t>i zavést.</w:t>
      </w:r>
      <w:r>
        <w:t xml:space="preserve"> Úrok 0,5% se pohybuje na horní hranici, ale obecně je soudy uznáván jako přiměřený. Dále doporučujeme výslovně zdůraznit, že neztrácíte právo na náhradu škody.</w:t>
      </w:r>
    </w:p>
  </w:comment>
  <w:comment w:id="7" w:author="AK Kropáček Legal" w:date="2014-09-17T11:47:00Z" w:initials="AK KLegal">
    <w:p w14:paraId="5FE29A30" w14:textId="77777777" w:rsidR="006955B0" w:rsidRDefault="006955B0" w:rsidP="006955B0">
      <w:pPr>
        <w:pStyle w:val="Textkomente"/>
      </w:pPr>
      <w:r>
        <w:rPr>
          <w:rStyle w:val="Odkaznakoment"/>
        </w:rPr>
        <w:annotationRef/>
      </w:r>
      <w:r>
        <w:t>I přes tuto formulaci byla přiznána náhrada škody jen v té výši, nakolik přesahuje souhrn úroků z prodlení.</w:t>
      </w:r>
    </w:p>
  </w:comment>
  <w:comment w:id="8" w:author="AK Kropáček Legal" w:date="2015-04-07T10:01:00Z" w:initials="kl">
    <w:p w14:paraId="7D9642EE" w14:textId="73E3ABD6" w:rsidR="00B47B1E" w:rsidRDefault="00B47B1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Odstupování od smlouvy s podnikateli není zákonem tolik omezované jako odstupování od smlouvy se spotřebiteli, proto zde uvádíme obecnou formulaci, která Vám umožňuje odstou</w:t>
      </w:r>
      <w:r w:rsidR="008568C1">
        <w:t>pit od smlouvy kdykoliv do zahájení poskytování služeb.</w:t>
      </w:r>
    </w:p>
  </w:comment>
  <w:comment w:id="9" w:author="AK Kropáček Legal" w:date="2015-04-07T10:01:00Z" w:initials="kl">
    <w:p w14:paraId="553FBAC9" w14:textId="7498ECFB" w:rsidR="00B47B1E" w:rsidRDefault="00B47B1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Odstoupení od smlouvy z těchto důvodů je možné a ve velkoobchodě obvyklé, lhůty si můžete nastavit podle svých potřeb.</w:t>
      </w:r>
    </w:p>
  </w:comment>
  <w:comment w:id="10" w:author="AK Kropáček Legal" w:date="2015-04-07T10:02:00Z" w:initials="kl">
    <w:p w14:paraId="4909E96D" w14:textId="23AD9111" w:rsidR="00B47B1E" w:rsidRDefault="00B47B1E">
      <w:pPr>
        <w:pStyle w:val="Textkomente"/>
      </w:pPr>
      <w:r>
        <w:rPr>
          <w:rStyle w:val="Odkaznakoment"/>
        </w:rPr>
        <w:annotationRef/>
      </w:r>
      <w:r>
        <w:t>Vyrovnává práva kupujícího ve vztahu k předchozímu právu prodávajícího. Umožnit odstoupení od smlouvy není povinné, tento článek tedy lze vypustit.</w:t>
      </w:r>
    </w:p>
  </w:comment>
  <w:comment w:id="11" w:author="AK Kropáček Legal" w:date="2015-04-07T10:05:00Z" w:initials="kl">
    <w:p w14:paraId="50F21AF3" w14:textId="01064428" w:rsidR="00B47B1E" w:rsidRDefault="00B47B1E">
      <w:pPr>
        <w:pStyle w:val="Textkomente"/>
      </w:pPr>
      <w:r>
        <w:rPr>
          <w:rStyle w:val="Odkaznakoment"/>
        </w:rPr>
        <w:annotationRef/>
      </w:r>
      <w:r>
        <w:t>Reklamační řád je samostatným dokumentem, který upravuje jak reklamace maloobchodní, tak velkoobchodní.</w:t>
      </w:r>
    </w:p>
  </w:comment>
  <w:comment w:id="12" w:author="AK Kropáček Legal" w:date="2015-04-07T10:06:00Z" w:initials="kl">
    <w:p w14:paraId="4A8FDF77" w14:textId="13B0637C" w:rsidR="00B47B1E" w:rsidRDefault="00B47B1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Do této kategorie by mohly spadat například informace o cenové politice, které nemusí být vysloveně označeny jako důvěrné.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1EFB79" w15:done="0"/>
  <w15:commentEx w15:paraId="6B7CB118" w15:done="0"/>
  <w15:commentEx w15:paraId="5B066ED5" w15:done="0"/>
  <w15:commentEx w15:paraId="241EF9AB" w15:done="0"/>
  <w15:commentEx w15:paraId="36B3ECFD" w15:done="0"/>
  <w15:commentEx w15:paraId="363C20B2" w15:done="0"/>
  <w15:commentEx w15:paraId="238C7EA1" w15:done="0"/>
  <w15:commentEx w15:paraId="5FE29A30" w15:done="0"/>
  <w15:commentEx w15:paraId="7D9642EE" w15:done="0"/>
  <w15:commentEx w15:paraId="553FBAC9" w15:done="0"/>
  <w15:commentEx w15:paraId="4909E96D" w15:done="0"/>
  <w15:commentEx w15:paraId="50F21AF3" w15:done="0"/>
  <w15:commentEx w15:paraId="4A8FDF7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46C1" w14:textId="77777777" w:rsidR="00A403C5" w:rsidRDefault="00A403C5" w:rsidP="00E42D2E">
      <w:pPr>
        <w:spacing w:after="0" w:line="240" w:lineRule="auto"/>
      </w:pPr>
      <w:r>
        <w:separator/>
      </w:r>
    </w:p>
  </w:endnote>
  <w:endnote w:type="continuationSeparator" w:id="0">
    <w:p w14:paraId="7FE4BEB8" w14:textId="77777777" w:rsidR="00A403C5" w:rsidRDefault="00A403C5" w:rsidP="00E4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18102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10B625D" w14:textId="7128DC41" w:rsidR="00E42D2E" w:rsidRPr="00085B52" w:rsidRDefault="00E42D2E" w:rsidP="00085B52">
        <w:pPr>
          <w:pStyle w:val="Zpat"/>
          <w:jc w:val="center"/>
          <w:rPr>
            <w:rFonts w:cs="Times New Roman"/>
          </w:rPr>
        </w:pPr>
        <w:r w:rsidRPr="00085B52">
          <w:rPr>
            <w:rFonts w:cs="Times New Roman"/>
          </w:rPr>
          <w:fldChar w:fldCharType="begin"/>
        </w:r>
        <w:r w:rsidRPr="00085B52">
          <w:rPr>
            <w:rFonts w:cs="Times New Roman"/>
          </w:rPr>
          <w:instrText>PAGE   \* MERGEFORMAT</w:instrText>
        </w:r>
        <w:r w:rsidRPr="00085B52">
          <w:rPr>
            <w:rFonts w:cs="Times New Roman"/>
          </w:rPr>
          <w:fldChar w:fldCharType="separate"/>
        </w:r>
        <w:r w:rsidR="00A403C5">
          <w:rPr>
            <w:rFonts w:cs="Times New Roman"/>
            <w:noProof/>
          </w:rPr>
          <w:t>1</w:t>
        </w:r>
        <w:r w:rsidRPr="00085B52">
          <w:rPr>
            <w:rFonts w:cs="Times New Roman"/>
          </w:rPr>
          <w:fldChar w:fldCharType="end"/>
        </w:r>
      </w:p>
    </w:sdtContent>
  </w:sdt>
  <w:p w14:paraId="341B7B53" w14:textId="77777777" w:rsidR="00E42D2E" w:rsidRDefault="00E42D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6E86" w14:textId="77777777" w:rsidR="00A403C5" w:rsidRDefault="00A403C5" w:rsidP="00E42D2E">
      <w:pPr>
        <w:spacing w:after="0" w:line="240" w:lineRule="auto"/>
      </w:pPr>
      <w:r>
        <w:separator/>
      </w:r>
    </w:p>
  </w:footnote>
  <w:footnote w:type="continuationSeparator" w:id="0">
    <w:p w14:paraId="73E2B62F" w14:textId="77777777" w:rsidR="00A403C5" w:rsidRDefault="00A403C5" w:rsidP="00E4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20F62B8"/>
    <w:multiLevelType w:val="hybridMultilevel"/>
    <w:tmpl w:val="048CC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487A02"/>
    <w:multiLevelType w:val="multilevel"/>
    <w:tmpl w:val="2CAC4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C5078"/>
    <w:multiLevelType w:val="hybridMultilevel"/>
    <w:tmpl w:val="B15EDA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F36579"/>
    <w:multiLevelType w:val="hybridMultilevel"/>
    <w:tmpl w:val="3440C2DE"/>
    <w:lvl w:ilvl="0" w:tplc="D24EA9B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opáček Legal">
    <w15:presenceInfo w15:providerId="None" w15:userId="Kropáček Legal"/>
  </w15:person>
  <w15:person w15:author="AK Kropáček Legal">
    <w15:presenceInfo w15:providerId="None" w15:userId="AK Kropáček Legal"/>
  </w15:person>
  <w15:person w15:author="KLEGAL_NB03">
    <w15:presenceInfo w15:providerId="None" w15:userId="KLEGAL_N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CE"/>
    <w:rsid w:val="00000D08"/>
    <w:rsid w:val="000039AD"/>
    <w:rsid w:val="000061E7"/>
    <w:rsid w:val="0001178B"/>
    <w:rsid w:val="0001239C"/>
    <w:rsid w:val="000129EA"/>
    <w:rsid w:val="00014043"/>
    <w:rsid w:val="00016444"/>
    <w:rsid w:val="0002192B"/>
    <w:rsid w:val="0002654A"/>
    <w:rsid w:val="00032672"/>
    <w:rsid w:val="000340BB"/>
    <w:rsid w:val="00034BC9"/>
    <w:rsid w:val="00036FBE"/>
    <w:rsid w:val="00043410"/>
    <w:rsid w:val="000436EA"/>
    <w:rsid w:val="00051522"/>
    <w:rsid w:val="00051E42"/>
    <w:rsid w:val="00054569"/>
    <w:rsid w:val="00054DC5"/>
    <w:rsid w:val="000700FF"/>
    <w:rsid w:val="00074365"/>
    <w:rsid w:val="00075256"/>
    <w:rsid w:val="00075799"/>
    <w:rsid w:val="0008146A"/>
    <w:rsid w:val="00083DDD"/>
    <w:rsid w:val="000848ED"/>
    <w:rsid w:val="00085B52"/>
    <w:rsid w:val="00085E79"/>
    <w:rsid w:val="00092CAC"/>
    <w:rsid w:val="00094233"/>
    <w:rsid w:val="000A3A21"/>
    <w:rsid w:val="000A6F98"/>
    <w:rsid w:val="000A7795"/>
    <w:rsid w:val="000B42C0"/>
    <w:rsid w:val="000B7231"/>
    <w:rsid w:val="000C2C08"/>
    <w:rsid w:val="000C4C80"/>
    <w:rsid w:val="000C748A"/>
    <w:rsid w:val="000D1230"/>
    <w:rsid w:val="000D2188"/>
    <w:rsid w:val="000D3AD0"/>
    <w:rsid w:val="000D652C"/>
    <w:rsid w:val="000D6842"/>
    <w:rsid w:val="000E3462"/>
    <w:rsid w:val="000E4E56"/>
    <w:rsid w:val="000E55C2"/>
    <w:rsid w:val="000E5726"/>
    <w:rsid w:val="00102D38"/>
    <w:rsid w:val="001054CA"/>
    <w:rsid w:val="00105A35"/>
    <w:rsid w:val="001072CD"/>
    <w:rsid w:val="001122F7"/>
    <w:rsid w:val="00112699"/>
    <w:rsid w:val="00116368"/>
    <w:rsid w:val="001215FC"/>
    <w:rsid w:val="0012456F"/>
    <w:rsid w:val="00131498"/>
    <w:rsid w:val="00133522"/>
    <w:rsid w:val="0013718E"/>
    <w:rsid w:val="0014287F"/>
    <w:rsid w:val="001450FF"/>
    <w:rsid w:val="00145DE7"/>
    <w:rsid w:val="00147E08"/>
    <w:rsid w:val="00147FB2"/>
    <w:rsid w:val="0015111C"/>
    <w:rsid w:val="00157474"/>
    <w:rsid w:val="00162EAF"/>
    <w:rsid w:val="001645D2"/>
    <w:rsid w:val="001646D8"/>
    <w:rsid w:val="001704EF"/>
    <w:rsid w:val="00170EBF"/>
    <w:rsid w:val="00173CC0"/>
    <w:rsid w:val="00174BA4"/>
    <w:rsid w:val="0017604D"/>
    <w:rsid w:val="00176C08"/>
    <w:rsid w:val="00177606"/>
    <w:rsid w:val="001779CE"/>
    <w:rsid w:val="00182366"/>
    <w:rsid w:val="00183800"/>
    <w:rsid w:val="001840FF"/>
    <w:rsid w:val="00184535"/>
    <w:rsid w:val="0019080E"/>
    <w:rsid w:val="001964B7"/>
    <w:rsid w:val="001964F8"/>
    <w:rsid w:val="001A21D3"/>
    <w:rsid w:val="001A524A"/>
    <w:rsid w:val="001A57E3"/>
    <w:rsid w:val="001A59B4"/>
    <w:rsid w:val="001B273F"/>
    <w:rsid w:val="001B3D41"/>
    <w:rsid w:val="001B5995"/>
    <w:rsid w:val="001C7E94"/>
    <w:rsid w:val="001D174F"/>
    <w:rsid w:val="001D3414"/>
    <w:rsid w:val="001D4D2C"/>
    <w:rsid w:val="001D50B5"/>
    <w:rsid w:val="001D5825"/>
    <w:rsid w:val="001D5ACA"/>
    <w:rsid w:val="001D74AE"/>
    <w:rsid w:val="001D784B"/>
    <w:rsid w:val="001E0E7C"/>
    <w:rsid w:val="001F153B"/>
    <w:rsid w:val="001F2934"/>
    <w:rsid w:val="001F478A"/>
    <w:rsid w:val="001F526C"/>
    <w:rsid w:val="001F5915"/>
    <w:rsid w:val="001F642A"/>
    <w:rsid w:val="001F71F8"/>
    <w:rsid w:val="00201124"/>
    <w:rsid w:val="002029CD"/>
    <w:rsid w:val="002039A8"/>
    <w:rsid w:val="00205437"/>
    <w:rsid w:val="00205A3B"/>
    <w:rsid w:val="002111AE"/>
    <w:rsid w:val="002122C9"/>
    <w:rsid w:val="00215EB5"/>
    <w:rsid w:val="00216BA3"/>
    <w:rsid w:val="00220630"/>
    <w:rsid w:val="002253D0"/>
    <w:rsid w:val="00230869"/>
    <w:rsid w:val="00231E27"/>
    <w:rsid w:val="00233EB0"/>
    <w:rsid w:val="00237F5F"/>
    <w:rsid w:val="0024194E"/>
    <w:rsid w:val="00241E2A"/>
    <w:rsid w:val="002432F2"/>
    <w:rsid w:val="00245D8C"/>
    <w:rsid w:val="00246B25"/>
    <w:rsid w:val="00251738"/>
    <w:rsid w:val="00252BB4"/>
    <w:rsid w:val="00252DD0"/>
    <w:rsid w:val="0025334F"/>
    <w:rsid w:val="002536B2"/>
    <w:rsid w:val="00253DD8"/>
    <w:rsid w:val="0025488E"/>
    <w:rsid w:val="002549A5"/>
    <w:rsid w:val="0025609E"/>
    <w:rsid w:val="002562B6"/>
    <w:rsid w:val="002628A7"/>
    <w:rsid w:val="00263334"/>
    <w:rsid w:val="0026467C"/>
    <w:rsid w:val="00270447"/>
    <w:rsid w:val="00270F9C"/>
    <w:rsid w:val="0027345C"/>
    <w:rsid w:val="00277356"/>
    <w:rsid w:val="00286F81"/>
    <w:rsid w:val="00290C5B"/>
    <w:rsid w:val="00293BAB"/>
    <w:rsid w:val="002942FF"/>
    <w:rsid w:val="00295387"/>
    <w:rsid w:val="00295C72"/>
    <w:rsid w:val="00296B28"/>
    <w:rsid w:val="002A3AF3"/>
    <w:rsid w:val="002B1A65"/>
    <w:rsid w:val="002B2F89"/>
    <w:rsid w:val="002B3136"/>
    <w:rsid w:val="002B73EF"/>
    <w:rsid w:val="002C13A0"/>
    <w:rsid w:val="002C353F"/>
    <w:rsid w:val="002C77B9"/>
    <w:rsid w:val="002D01BC"/>
    <w:rsid w:val="002E4690"/>
    <w:rsid w:val="002E7D1A"/>
    <w:rsid w:val="002F024A"/>
    <w:rsid w:val="002F3FE2"/>
    <w:rsid w:val="002F4240"/>
    <w:rsid w:val="002F69DA"/>
    <w:rsid w:val="002F7D10"/>
    <w:rsid w:val="002F7EDD"/>
    <w:rsid w:val="00302806"/>
    <w:rsid w:val="003102F5"/>
    <w:rsid w:val="00312973"/>
    <w:rsid w:val="00316371"/>
    <w:rsid w:val="00325CC1"/>
    <w:rsid w:val="00326436"/>
    <w:rsid w:val="00330C25"/>
    <w:rsid w:val="00331FC5"/>
    <w:rsid w:val="0033359D"/>
    <w:rsid w:val="003358E7"/>
    <w:rsid w:val="0033629E"/>
    <w:rsid w:val="00342ABF"/>
    <w:rsid w:val="003444CB"/>
    <w:rsid w:val="00345BAB"/>
    <w:rsid w:val="00347028"/>
    <w:rsid w:val="0035108A"/>
    <w:rsid w:val="003518A6"/>
    <w:rsid w:val="003539C9"/>
    <w:rsid w:val="00355095"/>
    <w:rsid w:val="003573B6"/>
    <w:rsid w:val="00360BAC"/>
    <w:rsid w:val="0036138B"/>
    <w:rsid w:val="00365E2B"/>
    <w:rsid w:val="00367322"/>
    <w:rsid w:val="0036788E"/>
    <w:rsid w:val="00367C13"/>
    <w:rsid w:val="00367E01"/>
    <w:rsid w:val="003916A3"/>
    <w:rsid w:val="00392546"/>
    <w:rsid w:val="00395A16"/>
    <w:rsid w:val="003A0EAB"/>
    <w:rsid w:val="003A1B87"/>
    <w:rsid w:val="003A5A75"/>
    <w:rsid w:val="003B3124"/>
    <w:rsid w:val="003B46B2"/>
    <w:rsid w:val="003B5A27"/>
    <w:rsid w:val="003B62D5"/>
    <w:rsid w:val="003C31DE"/>
    <w:rsid w:val="003C3A15"/>
    <w:rsid w:val="003C3CC9"/>
    <w:rsid w:val="003D221D"/>
    <w:rsid w:val="003D3F1D"/>
    <w:rsid w:val="003D4B0D"/>
    <w:rsid w:val="003D562C"/>
    <w:rsid w:val="003D5670"/>
    <w:rsid w:val="003D68FE"/>
    <w:rsid w:val="003D6E52"/>
    <w:rsid w:val="003E67B3"/>
    <w:rsid w:val="003E78FB"/>
    <w:rsid w:val="003F0275"/>
    <w:rsid w:val="003F0C97"/>
    <w:rsid w:val="003F252F"/>
    <w:rsid w:val="003F343F"/>
    <w:rsid w:val="00405C9D"/>
    <w:rsid w:val="00406F64"/>
    <w:rsid w:val="00407A05"/>
    <w:rsid w:val="00407DA4"/>
    <w:rsid w:val="004123BA"/>
    <w:rsid w:val="004130C3"/>
    <w:rsid w:val="00413877"/>
    <w:rsid w:val="0041405A"/>
    <w:rsid w:val="004151E3"/>
    <w:rsid w:val="0041534F"/>
    <w:rsid w:val="004214B2"/>
    <w:rsid w:val="0042394F"/>
    <w:rsid w:val="00423A58"/>
    <w:rsid w:val="00432EAD"/>
    <w:rsid w:val="00434B55"/>
    <w:rsid w:val="0044584E"/>
    <w:rsid w:val="00446B02"/>
    <w:rsid w:val="00446B8F"/>
    <w:rsid w:val="00446DD0"/>
    <w:rsid w:val="004479A3"/>
    <w:rsid w:val="00447AFE"/>
    <w:rsid w:val="00447EC4"/>
    <w:rsid w:val="00451836"/>
    <w:rsid w:val="00452505"/>
    <w:rsid w:val="004600F4"/>
    <w:rsid w:val="0046189E"/>
    <w:rsid w:val="00465B71"/>
    <w:rsid w:val="00473DFA"/>
    <w:rsid w:val="004766C3"/>
    <w:rsid w:val="00476FC8"/>
    <w:rsid w:val="00482AAE"/>
    <w:rsid w:val="00485699"/>
    <w:rsid w:val="00490760"/>
    <w:rsid w:val="0049154A"/>
    <w:rsid w:val="0049322E"/>
    <w:rsid w:val="004A0228"/>
    <w:rsid w:val="004A3921"/>
    <w:rsid w:val="004A6B1D"/>
    <w:rsid w:val="004B1389"/>
    <w:rsid w:val="004B1B11"/>
    <w:rsid w:val="004B215B"/>
    <w:rsid w:val="004B677F"/>
    <w:rsid w:val="004B696A"/>
    <w:rsid w:val="004B6D92"/>
    <w:rsid w:val="004C336C"/>
    <w:rsid w:val="004C7D2B"/>
    <w:rsid w:val="004D6998"/>
    <w:rsid w:val="004D7E3F"/>
    <w:rsid w:val="004E0E40"/>
    <w:rsid w:val="004E0EC3"/>
    <w:rsid w:val="004E16E9"/>
    <w:rsid w:val="004E22EE"/>
    <w:rsid w:val="004E2DA1"/>
    <w:rsid w:val="004E63F0"/>
    <w:rsid w:val="004E7190"/>
    <w:rsid w:val="004F130F"/>
    <w:rsid w:val="005005AF"/>
    <w:rsid w:val="0050141B"/>
    <w:rsid w:val="0050258C"/>
    <w:rsid w:val="00506FED"/>
    <w:rsid w:val="005162A7"/>
    <w:rsid w:val="0052427C"/>
    <w:rsid w:val="005242EB"/>
    <w:rsid w:val="00537B21"/>
    <w:rsid w:val="00540FE3"/>
    <w:rsid w:val="005420C9"/>
    <w:rsid w:val="005452DE"/>
    <w:rsid w:val="00546D59"/>
    <w:rsid w:val="00550464"/>
    <w:rsid w:val="005535DD"/>
    <w:rsid w:val="00553F23"/>
    <w:rsid w:val="005545A1"/>
    <w:rsid w:val="0055496E"/>
    <w:rsid w:val="00557B11"/>
    <w:rsid w:val="00560C5A"/>
    <w:rsid w:val="0056207A"/>
    <w:rsid w:val="005631C4"/>
    <w:rsid w:val="00563D5E"/>
    <w:rsid w:val="00567BEF"/>
    <w:rsid w:val="00570BBB"/>
    <w:rsid w:val="005733DC"/>
    <w:rsid w:val="00573C27"/>
    <w:rsid w:val="00573F8B"/>
    <w:rsid w:val="00577347"/>
    <w:rsid w:val="005802E2"/>
    <w:rsid w:val="005843DC"/>
    <w:rsid w:val="00590CBF"/>
    <w:rsid w:val="00591BA7"/>
    <w:rsid w:val="005935AC"/>
    <w:rsid w:val="005A0E46"/>
    <w:rsid w:val="005A6151"/>
    <w:rsid w:val="005B13E5"/>
    <w:rsid w:val="005B33DC"/>
    <w:rsid w:val="005B6467"/>
    <w:rsid w:val="005B7F3E"/>
    <w:rsid w:val="005C53E1"/>
    <w:rsid w:val="005C72F1"/>
    <w:rsid w:val="005C76D8"/>
    <w:rsid w:val="005D0A1C"/>
    <w:rsid w:val="005D54E7"/>
    <w:rsid w:val="005D5A23"/>
    <w:rsid w:val="005E4E40"/>
    <w:rsid w:val="005E6774"/>
    <w:rsid w:val="005F08FF"/>
    <w:rsid w:val="005F507A"/>
    <w:rsid w:val="006062E0"/>
    <w:rsid w:val="006071EA"/>
    <w:rsid w:val="00607359"/>
    <w:rsid w:val="00610117"/>
    <w:rsid w:val="0061393F"/>
    <w:rsid w:val="0061432A"/>
    <w:rsid w:val="006149CD"/>
    <w:rsid w:val="00616539"/>
    <w:rsid w:val="00623715"/>
    <w:rsid w:val="00630C65"/>
    <w:rsid w:val="00640E7A"/>
    <w:rsid w:val="00646D0B"/>
    <w:rsid w:val="00651439"/>
    <w:rsid w:val="00652BB4"/>
    <w:rsid w:val="00653F5C"/>
    <w:rsid w:val="00654DAC"/>
    <w:rsid w:val="00655D51"/>
    <w:rsid w:val="00657C00"/>
    <w:rsid w:val="00665A47"/>
    <w:rsid w:val="00667955"/>
    <w:rsid w:val="00671AFC"/>
    <w:rsid w:val="00674AA8"/>
    <w:rsid w:val="00677368"/>
    <w:rsid w:val="00683982"/>
    <w:rsid w:val="0068536D"/>
    <w:rsid w:val="00691BAA"/>
    <w:rsid w:val="006955B0"/>
    <w:rsid w:val="006A017F"/>
    <w:rsid w:val="006A0E77"/>
    <w:rsid w:val="006A43DC"/>
    <w:rsid w:val="006A4492"/>
    <w:rsid w:val="006A7A4A"/>
    <w:rsid w:val="006B0738"/>
    <w:rsid w:val="006B10C0"/>
    <w:rsid w:val="006B18F6"/>
    <w:rsid w:val="006B6435"/>
    <w:rsid w:val="006C2184"/>
    <w:rsid w:val="006C2C56"/>
    <w:rsid w:val="006C4172"/>
    <w:rsid w:val="006C588A"/>
    <w:rsid w:val="006C6BE8"/>
    <w:rsid w:val="006C6ED0"/>
    <w:rsid w:val="006C7BA0"/>
    <w:rsid w:val="006D000F"/>
    <w:rsid w:val="006D130F"/>
    <w:rsid w:val="006D19FC"/>
    <w:rsid w:val="006D41CF"/>
    <w:rsid w:val="006D52CF"/>
    <w:rsid w:val="006E03A2"/>
    <w:rsid w:val="006E0D27"/>
    <w:rsid w:val="006E36C1"/>
    <w:rsid w:val="006E40FF"/>
    <w:rsid w:val="006E4B57"/>
    <w:rsid w:val="006F053E"/>
    <w:rsid w:val="006F142E"/>
    <w:rsid w:val="006F233F"/>
    <w:rsid w:val="006F26C4"/>
    <w:rsid w:val="006F4690"/>
    <w:rsid w:val="006F5782"/>
    <w:rsid w:val="006F5E63"/>
    <w:rsid w:val="006F5FBF"/>
    <w:rsid w:val="006F5FFA"/>
    <w:rsid w:val="007050BB"/>
    <w:rsid w:val="00717AA4"/>
    <w:rsid w:val="00720472"/>
    <w:rsid w:val="0072494C"/>
    <w:rsid w:val="0072734C"/>
    <w:rsid w:val="00733260"/>
    <w:rsid w:val="0073789B"/>
    <w:rsid w:val="007422BF"/>
    <w:rsid w:val="00742BD0"/>
    <w:rsid w:val="00744BE5"/>
    <w:rsid w:val="0074612C"/>
    <w:rsid w:val="00746214"/>
    <w:rsid w:val="00753106"/>
    <w:rsid w:val="0076089D"/>
    <w:rsid w:val="00762440"/>
    <w:rsid w:val="00762851"/>
    <w:rsid w:val="00762866"/>
    <w:rsid w:val="00762C15"/>
    <w:rsid w:val="00766961"/>
    <w:rsid w:val="00770607"/>
    <w:rsid w:val="00771CF5"/>
    <w:rsid w:val="00772771"/>
    <w:rsid w:val="00774D7C"/>
    <w:rsid w:val="007777E4"/>
    <w:rsid w:val="00780A19"/>
    <w:rsid w:val="00782118"/>
    <w:rsid w:val="00782219"/>
    <w:rsid w:val="00783F3E"/>
    <w:rsid w:val="00786732"/>
    <w:rsid w:val="00787450"/>
    <w:rsid w:val="00790445"/>
    <w:rsid w:val="00797771"/>
    <w:rsid w:val="007A12B9"/>
    <w:rsid w:val="007A1E45"/>
    <w:rsid w:val="007B0AB2"/>
    <w:rsid w:val="007B1CF9"/>
    <w:rsid w:val="007B6534"/>
    <w:rsid w:val="007B72DC"/>
    <w:rsid w:val="007B7CD0"/>
    <w:rsid w:val="007C56E7"/>
    <w:rsid w:val="007C67E4"/>
    <w:rsid w:val="007C791A"/>
    <w:rsid w:val="007D1FDE"/>
    <w:rsid w:val="007D2179"/>
    <w:rsid w:val="007D266C"/>
    <w:rsid w:val="007D2DB2"/>
    <w:rsid w:val="007E40FC"/>
    <w:rsid w:val="007E6074"/>
    <w:rsid w:val="007E74CC"/>
    <w:rsid w:val="007F3544"/>
    <w:rsid w:val="007F772D"/>
    <w:rsid w:val="008033BC"/>
    <w:rsid w:val="00803C69"/>
    <w:rsid w:val="0080689E"/>
    <w:rsid w:val="008068C4"/>
    <w:rsid w:val="008073F8"/>
    <w:rsid w:val="00813120"/>
    <w:rsid w:val="00822B8F"/>
    <w:rsid w:val="00823761"/>
    <w:rsid w:val="0082479C"/>
    <w:rsid w:val="0082588F"/>
    <w:rsid w:val="008315B3"/>
    <w:rsid w:val="00831E08"/>
    <w:rsid w:val="008326C6"/>
    <w:rsid w:val="00833C83"/>
    <w:rsid w:val="00835073"/>
    <w:rsid w:val="0084044C"/>
    <w:rsid w:val="00840785"/>
    <w:rsid w:val="008413EC"/>
    <w:rsid w:val="0085283B"/>
    <w:rsid w:val="00853178"/>
    <w:rsid w:val="00855ECD"/>
    <w:rsid w:val="008568C1"/>
    <w:rsid w:val="00863AF2"/>
    <w:rsid w:val="00867F04"/>
    <w:rsid w:val="00867FBF"/>
    <w:rsid w:val="00873185"/>
    <w:rsid w:val="00873B92"/>
    <w:rsid w:val="0087405F"/>
    <w:rsid w:val="00874764"/>
    <w:rsid w:val="00874E46"/>
    <w:rsid w:val="00876794"/>
    <w:rsid w:val="00876CAE"/>
    <w:rsid w:val="00880182"/>
    <w:rsid w:val="00882665"/>
    <w:rsid w:val="00883F48"/>
    <w:rsid w:val="0088480A"/>
    <w:rsid w:val="008848B9"/>
    <w:rsid w:val="00884AD6"/>
    <w:rsid w:val="00885B02"/>
    <w:rsid w:val="00887BF4"/>
    <w:rsid w:val="00890ADE"/>
    <w:rsid w:val="008919E7"/>
    <w:rsid w:val="00893D8E"/>
    <w:rsid w:val="00897AFD"/>
    <w:rsid w:val="008A16F6"/>
    <w:rsid w:val="008A61E0"/>
    <w:rsid w:val="008B0415"/>
    <w:rsid w:val="008B0761"/>
    <w:rsid w:val="008B1265"/>
    <w:rsid w:val="008B4BF9"/>
    <w:rsid w:val="008B66ED"/>
    <w:rsid w:val="008C0A66"/>
    <w:rsid w:val="008C18E8"/>
    <w:rsid w:val="008C2DEA"/>
    <w:rsid w:val="008C53E3"/>
    <w:rsid w:val="008C7596"/>
    <w:rsid w:val="008D2FA2"/>
    <w:rsid w:val="008D39CB"/>
    <w:rsid w:val="008F57F3"/>
    <w:rsid w:val="008F777C"/>
    <w:rsid w:val="0090181B"/>
    <w:rsid w:val="00902598"/>
    <w:rsid w:val="0090291F"/>
    <w:rsid w:val="00905EA1"/>
    <w:rsid w:val="00907E8B"/>
    <w:rsid w:val="009115F0"/>
    <w:rsid w:val="009127F4"/>
    <w:rsid w:val="009138A8"/>
    <w:rsid w:val="00917B08"/>
    <w:rsid w:val="00921657"/>
    <w:rsid w:val="009223F2"/>
    <w:rsid w:val="00923DDE"/>
    <w:rsid w:val="0092430A"/>
    <w:rsid w:val="009254B8"/>
    <w:rsid w:val="0093504D"/>
    <w:rsid w:val="009401BF"/>
    <w:rsid w:val="0094573D"/>
    <w:rsid w:val="00946BBE"/>
    <w:rsid w:val="00947CCE"/>
    <w:rsid w:val="00957206"/>
    <w:rsid w:val="009627D2"/>
    <w:rsid w:val="0096345A"/>
    <w:rsid w:val="00970CFC"/>
    <w:rsid w:val="00976875"/>
    <w:rsid w:val="00977D0A"/>
    <w:rsid w:val="00980F24"/>
    <w:rsid w:val="00982DC9"/>
    <w:rsid w:val="00982E5A"/>
    <w:rsid w:val="0099478F"/>
    <w:rsid w:val="0099539E"/>
    <w:rsid w:val="00996EFD"/>
    <w:rsid w:val="009A0B11"/>
    <w:rsid w:val="009A215C"/>
    <w:rsid w:val="009B5884"/>
    <w:rsid w:val="009B7001"/>
    <w:rsid w:val="009C1E3C"/>
    <w:rsid w:val="009C407F"/>
    <w:rsid w:val="009D2284"/>
    <w:rsid w:val="009D511A"/>
    <w:rsid w:val="009D5D56"/>
    <w:rsid w:val="009D7674"/>
    <w:rsid w:val="009D7782"/>
    <w:rsid w:val="009F2296"/>
    <w:rsid w:val="009F2E2C"/>
    <w:rsid w:val="009F338C"/>
    <w:rsid w:val="009F36D2"/>
    <w:rsid w:val="009F63F9"/>
    <w:rsid w:val="00A033D2"/>
    <w:rsid w:val="00A03978"/>
    <w:rsid w:val="00A110E5"/>
    <w:rsid w:val="00A15129"/>
    <w:rsid w:val="00A238EB"/>
    <w:rsid w:val="00A2542E"/>
    <w:rsid w:val="00A2615D"/>
    <w:rsid w:val="00A2621F"/>
    <w:rsid w:val="00A27656"/>
    <w:rsid w:val="00A34EF4"/>
    <w:rsid w:val="00A35336"/>
    <w:rsid w:val="00A35455"/>
    <w:rsid w:val="00A403C5"/>
    <w:rsid w:val="00A408A2"/>
    <w:rsid w:val="00A416E8"/>
    <w:rsid w:val="00A432A3"/>
    <w:rsid w:val="00A44812"/>
    <w:rsid w:val="00A450EC"/>
    <w:rsid w:val="00A467D0"/>
    <w:rsid w:val="00A468E5"/>
    <w:rsid w:val="00A46C27"/>
    <w:rsid w:val="00A5317A"/>
    <w:rsid w:val="00A53EE1"/>
    <w:rsid w:val="00A54769"/>
    <w:rsid w:val="00A5491A"/>
    <w:rsid w:val="00A64D01"/>
    <w:rsid w:val="00A64F5E"/>
    <w:rsid w:val="00A652E0"/>
    <w:rsid w:val="00A65D2B"/>
    <w:rsid w:val="00A70CD4"/>
    <w:rsid w:val="00A77EB9"/>
    <w:rsid w:val="00A80491"/>
    <w:rsid w:val="00A824FF"/>
    <w:rsid w:val="00A82A4B"/>
    <w:rsid w:val="00A82F97"/>
    <w:rsid w:val="00A8504F"/>
    <w:rsid w:val="00A8519C"/>
    <w:rsid w:val="00A86B62"/>
    <w:rsid w:val="00A912A8"/>
    <w:rsid w:val="00A937B5"/>
    <w:rsid w:val="00A94A0E"/>
    <w:rsid w:val="00A96F7B"/>
    <w:rsid w:val="00AA21AE"/>
    <w:rsid w:val="00AA534E"/>
    <w:rsid w:val="00AB0918"/>
    <w:rsid w:val="00AB47A6"/>
    <w:rsid w:val="00AC0456"/>
    <w:rsid w:val="00AD1D7A"/>
    <w:rsid w:val="00AD267D"/>
    <w:rsid w:val="00AD44EB"/>
    <w:rsid w:val="00AE15C0"/>
    <w:rsid w:val="00AE2FA9"/>
    <w:rsid w:val="00AF10E0"/>
    <w:rsid w:val="00AF3F95"/>
    <w:rsid w:val="00B009E6"/>
    <w:rsid w:val="00B056B7"/>
    <w:rsid w:val="00B0672A"/>
    <w:rsid w:val="00B1360D"/>
    <w:rsid w:val="00B153E4"/>
    <w:rsid w:val="00B201E9"/>
    <w:rsid w:val="00B203DA"/>
    <w:rsid w:val="00B206C3"/>
    <w:rsid w:val="00B23B73"/>
    <w:rsid w:val="00B26FB5"/>
    <w:rsid w:val="00B35402"/>
    <w:rsid w:val="00B3563D"/>
    <w:rsid w:val="00B42372"/>
    <w:rsid w:val="00B47B1E"/>
    <w:rsid w:val="00B525C2"/>
    <w:rsid w:val="00B57DAA"/>
    <w:rsid w:val="00B62519"/>
    <w:rsid w:val="00B6415B"/>
    <w:rsid w:val="00B649ED"/>
    <w:rsid w:val="00B65E85"/>
    <w:rsid w:val="00B70C23"/>
    <w:rsid w:val="00B72AF3"/>
    <w:rsid w:val="00B76668"/>
    <w:rsid w:val="00B808C2"/>
    <w:rsid w:val="00B80D4F"/>
    <w:rsid w:val="00B81D20"/>
    <w:rsid w:val="00B821DD"/>
    <w:rsid w:val="00B82496"/>
    <w:rsid w:val="00B8719E"/>
    <w:rsid w:val="00B91C01"/>
    <w:rsid w:val="00B924F5"/>
    <w:rsid w:val="00B92548"/>
    <w:rsid w:val="00B92B84"/>
    <w:rsid w:val="00BA02B8"/>
    <w:rsid w:val="00BA2070"/>
    <w:rsid w:val="00BA3DD8"/>
    <w:rsid w:val="00BA5AE0"/>
    <w:rsid w:val="00BB0012"/>
    <w:rsid w:val="00BB057F"/>
    <w:rsid w:val="00BB3674"/>
    <w:rsid w:val="00BB397C"/>
    <w:rsid w:val="00BB4D23"/>
    <w:rsid w:val="00BB4D25"/>
    <w:rsid w:val="00BC03BE"/>
    <w:rsid w:val="00BC1D9D"/>
    <w:rsid w:val="00BC2A71"/>
    <w:rsid w:val="00BC3942"/>
    <w:rsid w:val="00BC7635"/>
    <w:rsid w:val="00BD05A4"/>
    <w:rsid w:val="00BD6D8E"/>
    <w:rsid w:val="00BE17A7"/>
    <w:rsid w:val="00BE1968"/>
    <w:rsid w:val="00BE4761"/>
    <w:rsid w:val="00BE5477"/>
    <w:rsid w:val="00BE6D30"/>
    <w:rsid w:val="00BF00BD"/>
    <w:rsid w:val="00BF0B70"/>
    <w:rsid w:val="00BF1DF9"/>
    <w:rsid w:val="00BF55B6"/>
    <w:rsid w:val="00BF5C89"/>
    <w:rsid w:val="00BF5E15"/>
    <w:rsid w:val="00C02CE0"/>
    <w:rsid w:val="00C0409E"/>
    <w:rsid w:val="00C14B27"/>
    <w:rsid w:val="00C14F8B"/>
    <w:rsid w:val="00C17527"/>
    <w:rsid w:val="00C175CA"/>
    <w:rsid w:val="00C20873"/>
    <w:rsid w:val="00C21420"/>
    <w:rsid w:val="00C221D9"/>
    <w:rsid w:val="00C232AD"/>
    <w:rsid w:val="00C245F1"/>
    <w:rsid w:val="00C2569D"/>
    <w:rsid w:val="00C34DC7"/>
    <w:rsid w:val="00C37B36"/>
    <w:rsid w:val="00C41822"/>
    <w:rsid w:val="00C44BFF"/>
    <w:rsid w:val="00C50E0B"/>
    <w:rsid w:val="00C5651B"/>
    <w:rsid w:val="00C57E0B"/>
    <w:rsid w:val="00C609C6"/>
    <w:rsid w:val="00C612E3"/>
    <w:rsid w:val="00C62522"/>
    <w:rsid w:val="00C635F9"/>
    <w:rsid w:val="00C65CD9"/>
    <w:rsid w:val="00C708F3"/>
    <w:rsid w:val="00C71F93"/>
    <w:rsid w:val="00C74691"/>
    <w:rsid w:val="00C74B9C"/>
    <w:rsid w:val="00C74C68"/>
    <w:rsid w:val="00C825C4"/>
    <w:rsid w:val="00C829AC"/>
    <w:rsid w:val="00C83C97"/>
    <w:rsid w:val="00C8447B"/>
    <w:rsid w:val="00C86BF9"/>
    <w:rsid w:val="00C92D41"/>
    <w:rsid w:val="00C93434"/>
    <w:rsid w:val="00C95E53"/>
    <w:rsid w:val="00C97029"/>
    <w:rsid w:val="00CA146E"/>
    <w:rsid w:val="00CA1EC8"/>
    <w:rsid w:val="00CA5A83"/>
    <w:rsid w:val="00CB1482"/>
    <w:rsid w:val="00CB5559"/>
    <w:rsid w:val="00CB6A28"/>
    <w:rsid w:val="00CD2DDC"/>
    <w:rsid w:val="00CD486C"/>
    <w:rsid w:val="00CD6917"/>
    <w:rsid w:val="00CE0C3B"/>
    <w:rsid w:val="00CE13D2"/>
    <w:rsid w:val="00CE24FF"/>
    <w:rsid w:val="00CE2EEB"/>
    <w:rsid w:val="00CF2F21"/>
    <w:rsid w:val="00CF4EC4"/>
    <w:rsid w:val="00D00581"/>
    <w:rsid w:val="00D0170A"/>
    <w:rsid w:val="00D0174D"/>
    <w:rsid w:val="00D01DA9"/>
    <w:rsid w:val="00D02D9B"/>
    <w:rsid w:val="00D110FB"/>
    <w:rsid w:val="00D16420"/>
    <w:rsid w:val="00D17C26"/>
    <w:rsid w:val="00D21051"/>
    <w:rsid w:val="00D21714"/>
    <w:rsid w:val="00D22833"/>
    <w:rsid w:val="00D22F48"/>
    <w:rsid w:val="00D236E2"/>
    <w:rsid w:val="00D2623C"/>
    <w:rsid w:val="00D2770C"/>
    <w:rsid w:val="00D329F1"/>
    <w:rsid w:val="00D32D03"/>
    <w:rsid w:val="00D32D14"/>
    <w:rsid w:val="00D32F65"/>
    <w:rsid w:val="00D33F4D"/>
    <w:rsid w:val="00D379A7"/>
    <w:rsid w:val="00D4557A"/>
    <w:rsid w:val="00D47C52"/>
    <w:rsid w:val="00D50165"/>
    <w:rsid w:val="00D50328"/>
    <w:rsid w:val="00D50CAC"/>
    <w:rsid w:val="00D518EA"/>
    <w:rsid w:val="00D5227D"/>
    <w:rsid w:val="00D53E81"/>
    <w:rsid w:val="00D54B8B"/>
    <w:rsid w:val="00D552D1"/>
    <w:rsid w:val="00D55CCE"/>
    <w:rsid w:val="00D63102"/>
    <w:rsid w:val="00D66392"/>
    <w:rsid w:val="00D6716E"/>
    <w:rsid w:val="00D71E4F"/>
    <w:rsid w:val="00D72CD3"/>
    <w:rsid w:val="00D755BB"/>
    <w:rsid w:val="00D80341"/>
    <w:rsid w:val="00D80AE6"/>
    <w:rsid w:val="00D81BC1"/>
    <w:rsid w:val="00D84745"/>
    <w:rsid w:val="00D94001"/>
    <w:rsid w:val="00D94235"/>
    <w:rsid w:val="00D956DC"/>
    <w:rsid w:val="00D97A3E"/>
    <w:rsid w:val="00DA598F"/>
    <w:rsid w:val="00DB2030"/>
    <w:rsid w:val="00DB548D"/>
    <w:rsid w:val="00DB7898"/>
    <w:rsid w:val="00DC2B6F"/>
    <w:rsid w:val="00DC4B30"/>
    <w:rsid w:val="00DC6203"/>
    <w:rsid w:val="00DD0500"/>
    <w:rsid w:val="00DD3A86"/>
    <w:rsid w:val="00DD4D11"/>
    <w:rsid w:val="00DD4E58"/>
    <w:rsid w:val="00DE1D48"/>
    <w:rsid w:val="00DF0179"/>
    <w:rsid w:val="00DF08D6"/>
    <w:rsid w:val="00DF5660"/>
    <w:rsid w:val="00E01AD2"/>
    <w:rsid w:val="00E0293E"/>
    <w:rsid w:val="00E069E8"/>
    <w:rsid w:val="00E104B1"/>
    <w:rsid w:val="00E108B2"/>
    <w:rsid w:val="00E11AB2"/>
    <w:rsid w:val="00E120E3"/>
    <w:rsid w:val="00E12246"/>
    <w:rsid w:val="00E14720"/>
    <w:rsid w:val="00E159B6"/>
    <w:rsid w:val="00E15C65"/>
    <w:rsid w:val="00E16C2B"/>
    <w:rsid w:val="00E200FF"/>
    <w:rsid w:val="00E21193"/>
    <w:rsid w:val="00E22CB7"/>
    <w:rsid w:val="00E23569"/>
    <w:rsid w:val="00E24D68"/>
    <w:rsid w:val="00E251C8"/>
    <w:rsid w:val="00E25646"/>
    <w:rsid w:val="00E26077"/>
    <w:rsid w:val="00E26486"/>
    <w:rsid w:val="00E26724"/>
    <w:rsid w:val="00E27076"/>
    <w:rsid w:val="00E27C8D"/>
    <w:rsid w:val="00E32002"/>
    <w:rsid w:val="00E320F3"/>
    <w:rsid w:val="00E3423D"/>
    <w:rsid w:val="00E34F1C"/>
    <w:rsid w:val="00E35048"/>
    <w:rsid w:val="00E36331"/>
    <w:rsid w:val="00E402D6"/>
    <w:rsid w:val="00E42D2E"/>
    <w:rsid w:val="00E43073"/>
    <w:rsid w:val="00E448DD"/>
    <w:rsid w:val="00E45339"/>
    <w:rsid w:val="00E54A15"/>
    <w:rsid w:val="00E54C1C"/>
    <w:rsid w:val="00E55EC7"/>
    <w:rsid w:val="00E57228"/>
    <w:rsid w:val="00E60B2A"/>
    <w:rsid w:val="00E62B2C"/>
    <w:rsid w:val="00E707F2"/>
    <w:rsid w:val="00E70C38"/>
    <w:rsid w:val="00E71A3D"/>
    <w:rsid w:val="00E723D8"/>
    <w:rsid w:val="00E772C8"/>
    <w:rsid w:val="00E816FA"/>
    <w:rsid w:val="00E81D93"/>
    <w:rsid w:val="00E84043"/>
    <w:rsid w:val="00E86F1E"/>
    <w:rsid w:val="00E9451F"/>
    <w:rsid w:val="00E9522C"/>
    <w:rsid w:val="00E95F5F"/>
    <w:rsid w:val="00EA3C84"/>
    <w:rsid w:val="00EA5A43"/>
    <w:rsid w:val="00EA6B37"/>
    <w:rsid w:val="00EA7FDF"/>
    <w:rsid w:val="00EB0676"/>
    <w:rsid w:val="00EB1411"/>
    <w:rsid w:val="00EB570E"/>
    <w:rsid w:val="00EB6085"/>
    <w:rsid w:val="00EC01FA"/>
    <w:rsid w:val="00EC42A2"/>
    <w:rsid w:val="00ED369E"/>
    <w:rsid w:val="00ED3B99"/>
    <w:rsid w:val="00ED4456"/>
    <w:rsid w:val="00ED5926"/>
    <w:rsid w:val="00ED64A3"/>
    <w:rsid w:val="00EE0EE7"/>
    <w:rsid w:val="00EE4321"/>
    <w:rsid w:val="00EE4999"/>
    <w:rsid w:val="00EF2D3B"/>
    <w:rsid w:val="00EF5377"/>
    <w:rsid w:val="00F009FE"/>
    <w:rsid w:val="00F01A32"/>
    <w:rsid w:val="00F0561C"/>
    <w:rsid w:val="00F12082"/>
    <w:rsid w:val="00F14984"/>
    <w:rsid w:val="00F14D19"/>
    <w:rsid w:val="00F14EA9"/>
    <w:rsid w:val="00F16445"/>
    <w:rsid w:val="00F265BF"/>
    <w:rsid w:val="00F34CDF"/>
    <w:rsid w:val="00F448A7"/>
    <w:rsid w:val="00F47095"/>
    <w:rsid w:val="00F50DB1"/>
    <w:rsid w:val="00F518FD"/>
    <w:rsid w:val="00F53329"/>
    <w:rsid w:val="00F54C6D"/>
    <w:rsid w:val="00F54E55"/>
    <w:rsid w:val="00F56E33"/>
    <w:rsid w:val="00F5710B"/>
    <w:rsid w:val="00F63FE8"/>
    <w:rsid w:val="00F647CF"/>
    <w:rsid w:val="00F66687"/>
    <w:rsid w:val="00F719EF"/>
    <w:rsid w:val="00F74DDA"/>
    <w:rsid w:val="00F76131"/>
    <w:rsid w:val="00F853BE"/>
    <w:rsid w:val="00F8587D"/>
    <w:rsid w:val="00F8705D"/>
    <w:rsid w:val="00F9055B"/>
    <w:rsid w:val="00F91926"/>
    <w:rsid w:val="00F9410C"/>
    <w:rsid w:val="00F94F05"/>
    <w:rsid w:val="00F977AC"/>
    <w:rsid w:val="00F97ABF"/>
    <w:rsid w:val="00FA19AF"/>
    <w:rsid w:val="00FA4367"/>
    <w:rsid w:val="00FA46ED"/>
    <w:rsid w:val="00FA4DA8"/>
    <w:rsid w:val="00FA5887"/>
    <w:rsid w:val="00FA6381"/>
    <w:rsid w:val="00FA66FB"/>
    <w:rsid w:val="00FB2DC4"/>
    <w:rsid w:val="00FB64A5"/>
    <w:rsid w:val="00FC0AFF"/>
    <w:rsid w:val="00FC0FE8"/>
    <w:rsid w:val="00FC3182"/>
    <w:rsid w:val="00FC6796"/>
    <w:rsid w:val="00FD5717"/>
    <w:rsid w:val="00FE00FB"/>
    <w:rsid w:val="00FE06F3"/>
    <w:rsid w:val="00FE5DA4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258E"/>
  <w15:docId w15:val="{08FC59E3-28B5-4C37-AFFA-1DA1518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6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8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80A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822B8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22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2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B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B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696A"/>
    <w:rPr>
      <w:b/>
      <w:bCs/>
    </w:rPr>
  </w:style>
  <w:style w:type="character" w:customStyle="1" w:styleId="apple-converted-space">
    <w:name w:val="apple-converted-space"/>
    <w:basedOn w:val="Standardnpsmoodstavce"/>
    <w:rsid w:val="004B696A"/>
  </w:style>
  <w:style w:type="paragraph" w:styleId="Normlnweb">
    <w:name w:val="Normal (Web)"/>
    <w:basedOn w:val="Normln"/>
    <w:uiPriority w:val="99"/>
    <w:semiHidden/>
    <w:unhideWhenUsed/>
    <w:rsid w:val="006E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entcontentpara">
    <w:name w:val="commentcontentpara"/>
    <w:basedOn w:val="Normln"/>
    <w:rsid w:val="00D9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niuroven">
    <w:name w:val="Prvni_uroven"/>
    <w:basedOn w:val="slovanseznam"/>
    <w:next w:val="uroven2"/>
    <w:rsid w:val="00B80D4F"/>
    <w:pPr>
      <w:keepNext/>
      <w:keepLines/>
      <w:widowControl w:val="0"/>
      <w:spacing w:before="480" w:after="240" w:line="280" w:lineRule="exact"/>
      <w:ind w:left="720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B80D4F"/>
    <w:pPr>
      <w:widowControl w:val="0"/>
      <w:numPr>
        <w:ilvl w:val="1"/>
        <w:numId w:val="2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uroven2Char">
    <w:name w:val="uroven_2 Char"/>
    <w:link w:val="uroven2"/>
    <w:rsid w:val="00B80D4F"/>
    <w:rPr>
      <w:rFonts w:ascii="Garamond" w:eastAsia="Times New Roman" w:hAnsi="Garamond" w:cs="Times New Roman"/>
      <w:sz w:val="24"/>
      <w:szCs w:val="24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B80D4F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80D4F"/>
    <w:pPr>
      <w:spacing w:after="120"/>
      <w:ind w:left="566"/>
      <w:contextualSpacing/>
    </w:pPr>
  </w:style>
  <w:style w:type="paragraph" w:styleId="Zhlav">
    <w:name w:val="header"/>
    <w:basedOn w:val="Normln"/>
    <w:link w:val="ZhlavChar"/>
    <w:uiPriority w:val="99"/>
    <w:unhideWhenUsed/>
    <w:rsid w:val="00E4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D2E"/>
  </w:style>
  <w:style w:type="paragraph" w:styleId="Zpat">
    <w:name w:val="footer"/>
    <w:basedOn w:val="Normln"/>
    <w:link w:val="ZpatChar"/>
    <w:uiPriority w:val="99"/>
    <w:unhideWhenUsed/>
    <w:rsid w:val="00E4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D2E"/>
  </w:style>
  <w:style w:type="character" w:styleId="Zdraznn">
    <w:name w:val="Emphasis"/>
    <w:basedOn w:val="Standardnpsmoodstavce"/>
    <w:uiPriority w:val="20"/>
    <w:qFormat/>
    <w:rsid w:val="00B76668"/>
    <w:rPr>
      <w:i/>
      <w:iCs/>
    </w:rPr>
  </w:style>
  <w:style w:type="character" w:customStyle="1" w:styleId="hps">
    <w:name w:val="hps"/>
    <w:basedOn w:val="Standardnpsmoodstavce"/>
    <w:rsid w:val="008413EC"/>
  </w:style>
  <w:style w:type="character" w:customStyle="1" w:styleId="atn">
    <w:name w:val="atn"/>
    <w:basedOn w:val="Standardnpsmoodstavce"/>
    <w:rsid w:val="008413EC"/>
  </w:style>
  <w:style w:type="character" w:customStyle="1" w:styleId="Nadpis2Char">
    <w:name w:val="Nadpis 2 Char"/>
    <w:basedOn w:val="Standardnpsmoodstavce"/>
    <w:link w:val="Nadpis2"/>
    <w:uiPriority w:val="9"/>
    <w:rsid w:val="00D262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3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318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46DD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C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roven20">
    <w:name w:val="uroven2"/>
    <w:basedOn w:val="Normln"/>
    <w:rsid w:val="008C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Standardnpsmoodstavce"/>
    <w:rsid w:val="002122C9"/>
  </w:style>
  <w:style w:type="paragraph" w:styleId="Revize">
    <w:name w:val="Revision"/>
    <w:hidden/>
    <w:uiPriority w:val="99"/>
    <w:semiHidden/>
    <w:rsid w:val="0040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1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18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2" w:color="E1E1E1"/>
            <w:right w:val="none" w:sz="0" w:space="0" w:color="auto"/>
          </w:divBdr>
        </w:div>
      </w:divsChild>
    </w:div>
    <w:div w:id="486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4178CFE6045E196A3ABCDDC02D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6CDF9-D9D8-4814-AA6D-3E75819CDA9A}"/>
      </w:docPartPr>
      <w:docPartBody>
        <w:p w:rsidR="000B7411" w:rsidRDefault="00BD1B25" w:rsidP="00BD1B25">
          <w:pPr>
            <w:pStyle w:val="9644178CFE6045E196A3ABCDDC02D636"/>
          </w:pPr>
          <w:r w:rsidRPr="00A566D3">
            <w:rPr>
              <w:rStyle w:val="Zstupntext"/>
            </w:rPr>
            <w:t>Klikněte sem a zadejte text.</w:t>
          </w:r>
        </w:p>
      </w:docPartBody>
    </w:docPart>
    <w:docPart>
      <w:docPartPr>
        <w:name w:val="6064DBB68D7740E397FE3A9CFCD51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4B4CC-DAE2-43A5-B77F-8F57E7666018}"/>
      </w:docPartPr>
      <w:docPartBody>
        <w:p w:rsidR="000B7411" w:rsidRDefault="00BD1B25" w:rsidP="00BD1B25">
          <w:pPr>
            <w:pStyle w:val="6064DBB68D7740E397FE3A9CFCD51575"/>
          </w:pPr>
          <w:r w:rsidRPr="00A566D3">
            <w:rPr>
              <w:rStyle w:val="Zstupntext"/>
            </w:rPr>
            <w:t>Klikněte sem a zadejte text.</w:t>
          </w:r>
        </w:p>
      </w:docPartBody>
    </w:docPart>
    <w:docPart>
      <w:docPartPr>
        <w:name w:val="3300317F89EA40488A832EBDF1AC1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0A15E-1EC9-4E34-BBEF-E7A0363CB227}"/>
      </w:docPartPr>
      <w:docPartBody>
        <w:p w:rsidR="000B7411" w:rsidRDefault="00BD1B25" w:rsidP="00BD1B25">
          <w:pPr>
            <w:pStyle w:val="3300317F89EA40488A832EBDF1AC1AFF"/>
          </w:pPr>
          <w:r w:rsidRPr="00A566D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7"/>
    <w:rsid w:val="000B7411"/>
    <w:rsid w:val="001A7F08"/>
    <w:rsid w:val="00215CE7"/>
    <w:rsid w:val="002F6785"/>
    <w:rsid w:val="00606EFD"/>
    <w:rsid w:val="008554E3"/>
    <w:rsid w:val="008A6568"/>
    <w:rsid w:val="009D734D"/>
    <w:rsid w:val="009E3DF3"/>
    <w:rsid w:val="00BD1B25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1B25"/>
    <w:rPr>
      <w:color w:val="808080"/>
    </w:rPr>
  </w:style>
  <w:style w:type="paragraph" w:customStyle="1" w:styleId="0F1D15116E284D639313E0F642D5F89A">
    <w:name w:val="0F1D15116E284D639313E0F642D5F89A"/>
    <w:rsid w:val="00215CE7"/>
  </w:style>
  <w:style w:type="paragraph" w:customStyle="1" w:styleId="A7B8F8BD426443BB9AF3F6ECCF0B5E70">
    <w:name w:val="A7B8F8BD426443BB9AF3F6ECCF0B5E70"/>
    <w:rsid w:val="00215CE7"/>
  </w:style>
  <w:style w:type="paragraph" w:customStyle="1" w:styleId="4E5764192EAA483CAD80D39AD2FD9576">
    <w:name w:val="4E5764192EAA483CAD80D39AD2FD9576"/>
    <w:rsid w:val="00215CE7"/>
  </w:style>
  <w:style w:type="paragraph" w:customStyle="1" w:styleId="202B7D222BEB4794B47AC27226EFFB45">
    <w:name w:val="202B7D222BEB4794B47AC27226EFFB45"/>
    <w:rsid w:val="00215CE7"/>
  </w:style>
  <w:style w:type="paragraph" w:customStyle="1" w:styleId="9644178CFE6045E196A3ABCDDC02D636">
    <w:name w:val="9644178CFE6045E196A3ABCDDC02D636"/>
    <w:rsid w:val="00BD1B25"/>
  </w:style>
  <w:style w:type="paragraph" w:customStyle="1" w:styleId="6064DBB68D7740E397FE3A9CFCD51575">
    <w:name w:val="6064DBB68D7740E397FE3A9CFCD51575"/>
    <w:rsid w:val="00BD1B25"/>
  </w:style>
  <w:style w:type="paragraph" w:customStyle="1" w:styleId="3300317F89EA40488A832EBDF1AC1AFF">
    <w:name w:val="3300317F89EA40488A832EBDF1AC1AFF"/>
    <w:rsid w:val="00BD1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47F9-7BBE-41C0-B633-CCD1719C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Kropáček LEGAL</dc:creator>
  <cp:lastModifiedBy>user</cp:lastModifiedBy>
  <cp:revision>2</cp:revision>
  <cp:lastPrinted>2015-04-15T09:48:00Z</cp:lastPrinted>
  <dcterms:created xsi:type="dcterms:W3CDTF">2015-10-25T18:13:00Z</dcterms:created>
  <dcterms:modified xsi:type="dcterms:W3CDTF">2015-10-25T18:13:00Z</dcterms:modified>
</cp:coreProperties>
</file>